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B0A7E" w14:textId="0E340303" w:rsidR="007C2DE1" w:rsidRPr="00526A3E" w:rsidRDefault="00AC2997" w:rsidP="00526A3E">
      <w:pPr>
        <w:pStyle w:val="Heading1"/>
        <w:jc w:val="center"/>
        <w:rPr>
          <w:color w:val="auto"/>
          <w:u w:val="single"/>
        </w:rPr>
      </w:pPr>
      <w:r w:rsidRPr="00526A3E">
        <w:rPr>
          <w:color w:val="auto"/>
          <w:u w:val="single"/>
        </w:rPr>
        <w:t>How to Acquire</w:t>
      </w:r>
      <w:r w:rsidR="006139DF" w:rsidRPr="00526A3E">
        <w:rPr>
          <w:color w:val="auto"/>
          <w:u w:val="single"/>
        </w:rPr>
        <w:t xml:space="preserve"> </w:t>
      </w:r>
      <w:r w:rsidRPr="00526A3E">
        <w:rPr>
          <w:color w:val="auto"/>
          <w:u w:val="single"/>
        </w:rPr>
        <w:t>Animals</w:t>
      </w:r>
      <w:bookmarkStart w:id="0" w:name="_GoBack"/>
      <w:bookmarkEnd w:id="0"/>
    </w:p>
    <w:p w14:paraId="0C5E6602" w14:textId="12B3B6F1" w:rsidR="00AC2259" w:rsidRPr="007336CF" w:rsidRDefault="00B20211" w:rsidP="000371B9">
      <w:pPr>
        <w:jc w:val="center"/>
        <w:rPr>
          <w:rFonts w:ascii="Times New Roman" w:hAnsi="Times New Roman" w:cs="Times New Roman"/>
          <w:sz w:val="24"/>
          <w:szCs w:val="24"/>
        </w:rPr>
      </w:pPr>
      <w:r w:rsidRPr="007336CF">
        <w:rPr>
          <w:rFonts w:ascii="Times New Roman" w:hAnsi="Times New Roman" w:cs="Times New Roman"/>
          <w:sz w:val="24"/>
          <w:szCs w:val="24"/>
        </w:rPr>
        <w:t xml:space="preserve">The </w:t>
      </w:r>
      <w:r w:rsidR="00036320" w:rsidRPr="007336CF">
        <w:rPr>
          <w:rFonts w:ascii="Times New Roman" w:hAnsi="Times New Roman" w:cs="Times New Roman"/>
          <w:sz w:val="24"/>
          <w:szCs w:val="24"/>
        </w:rPr>
        <w:t xml:space="preserve">IACUC’s </w:t>
      </w:r>
      <w:r w:rsidRPr="007336CF">
        <w:rPr>
          <w:rFonts w:ascii="Times New Roman" w:hAnsi="Times New Roman" w:cs="Times New Roman"/>
          <w:sz w:val="24"/>
          <w:szCs w:val="24"/>
        </w:rPr>
        <w:t xml:space="preserve">Policy on purchasing animals </w:t>
      </w:r>
      <w:proofErr w:type="gramStart"/>
      <w:r w:rsidRPr="007336CF">
        <w:rPr>
          <w:rFonts w:ascii="Times New Roman" w:hAnsi="Times New Roman" w:cs="Times New Roman"/>
          <w:sz w:val="24"/>
          <w:szCs w:val="24"/>
        </w:rPr>
        <w:t>can be found</w:t>
      </w:r>
      <w:proofErr w:type="gramEnd"/>
      <w:r w:rsidRPr="007336CF">
        <w:rPr>
          <w:rFonts w:ascii="Times New Roman" w:hAnsi="Times New Roman" w:cs="Times New Roman"/>
          <w:sz w:val="24"/>
          <w:szCs w:val="24"/>
        </w:rPr>
        <w:t xml:space="preserve"> at</w:t>
      </w:r>
      <w:r w:rsidR="00036320" w:rsidRPr="007336CF">
        <w:rPr>
          <w:rFonts w:ascii="Times New Roman" w:hAnsi="Times New Roman" w:cs="Times New Roman"/>
          <w:sz w:val="24"/>
          <w:szCs w:val="24"/>
        </w:rPr>
        <w:t xml:space="preserve"> Research Integrity and Compliance Review’s website.</w:t>
      </w:r>
    </w:p>
    <w:p w14:paraId="1C7C133A" w14:textId="74EEE354" w:rsidR="00AC2259" w:rsidRPr="000371B9" w:rsidRDefault="004E6DAC" w:rsidP="00AC2259">
      <w:pPr>
        <w:rPr>
          <w:rFonts w:ascii="Times New Roman" w:hAnsi="Times New Roman" w:cs="Times New Roman"/>
          <w:sz w:val="24"/>
          <w:szCs w:val="24"/>
        </w:rPr>
      </w:pPr>
      <w:r w:rsidRPr="000371B9">
        <w:rPr>
          <w:rFonts w:ascii="Times New Roman" w:hAnsi="Times New Roman" w:cs="Times New Roman"/>
          <w:sz w:val="24"/>
          <w:szCs w:val="24"/>
        </w:rPr>
        <w:t>    </w:t>
      </w:r>
      <w:r w:rsidR="00AC2997" w:rsidRPr="000371B9">
        <w:rPr>
          <w:rFonts w:ascii="Times New Roman" w:hAnsi="Times New Roman" w:cs="Times New Roman"/>
          <w:sz w:val="24"/>
          <w:szCs w:val="24"/>
        </w:rPr>
        <w:t>Once y</w:t>
      </w:r>
      <w:r w:rsidRPr="000371B9">
        <w:rPr>
          <w:rFonts w:ascii="Times New Roman" w:hAnsi="Times New Roman" w:cs="Times New Roman"/>
          <w:sz w:val="24"/>
          <w:szCs w:val="24"/>
        </w:rPr>
        <w:t xml:space="preserve">ou have an approved protocol and need to order animals: </w:t>
      </w:r>
    </w:p>
    <w:p w14:paraId="53874241" w14:textId="77777777" w:rsidR="00AC2997" w:rsidRPr="007336CF" w:rsidRDefault="006139DF" w:rsidP="00832E32">
      <w:pPr>
        <w:pStyle w:val="ListParagraph"/>
        <w:numPr>
          <w:ilvl w:val="0"/>
          <w:numId w:val="5"/>
        </w:numPr>
        <w:contextualSpacing w:val="0"/>
      </w:pPr>
      <w:r w:rsidRPr="000371B9">
        <w:t>S</w:t>
      </w:r>
      <w:r w:rsidR="00AC2259" w:rsidRPr="000371B9">
        <w:t xml:space="preserve">ubmit a requisition in </w:t>
      </w:r>
      <w:proofErr w:type="spellStart"/>
      <w:r w:rsidR="00AC2259" w:rsidRPr="000371B9">
        <w:t>eAnimal</w:t>
      </w:r>
      <w:proofErr w:type="spellEnd"/>
      <w:r w:rsidR="00AC2259" w:rsidRPr="000371B9">
        <w:t xml:space="preserve"> </w:t>
      </w:r>
      <w:proofErr w:type="gramStart"/>
      <w:r w:rsidR="00AC2259" w:rsidRPr="000371B9">
        <w:t>Ordering</w:t>
      </w:r>
      <w:proofErr w:type="gramEnd"/>
      <w:r w:rsidR="000A0255" w:rsidRPr="000371B9">
        <w:t xml:space="preserve"> (</w:t>
      </w:r>
      <w:proofErr w:type="spellStart"/>
      <w:r w:rsidR="000A0255" w:rsidRPr="000371B9">
        <w:t>eAO</w:t>
      </w:r>
      <w:proofErr w:type="spellEnd"/>
      <w:r w:rsidR="000A0255" w:rsidRPr="000371B9">
        <w:t>)</w:t>
      </w:r>
      <w:r w:rsidR="00036320" w:rsidRPr="000371B9">
        <w:t>,</w:t>
      </w:r>
      <w:r w:rsidR="00AC2259" w:rsidRPr="000371B9">
        <w:t xml:space="preserve"> </w:t>
      </w:r>
      <w:hyperlink r:id="rId6" w:history="1">
        <w:r w:rsidR="00AC2259" w:rsidRPr="000371B9">
          <w:rPr>
            <w:rStyle w:val="Hyperlink"/>
            <w:color w:val="auto"/>
          </w:rPr>
          <w:t>https://csu.keyusa.net/</w:t>
        </w:r>
      </w:hyperlink>
      <w:r w:rsidR="00E02DA9" w:rsidRPr="000371B9">
        <w:t xml:space="preserve">. </w:t>
      </w:r>
    </w:p>
    <w:p w14:paraId="037587E8" w14:textId="6FF389EF" w:rsidR="00AC2997" w:rsidRPr="000371B9" w:rsidRDefault="006C5C20" w:rsidP="000371B9">
      <w:pPr>
        <w:pStyle w:val="ListParagraph"/>
        <w:numPr>
          <w:ilvl w:val="1"/>
          <w:numId w:val="5"/>
        </w:numPr>
        <w:contextualSpacing w:val="0"/>
      </w:pPr>
      <w:r w:rsidRPr="007336CF">
        <w:rPr>
          <w:color w:val="FF0000"/>
        </w:rPr>
        <w:t xml:space="preserve">This step must be approved </w:t>
      </w:r>
      <w:r w:rsidRPr="007336CF">
        <w:rPr>
          <w:color w:val="FF0000"/>
          <w:u w:val="single"/>
        </w:rPr>
        <w:t>before</w:t>
      </w:r>
      <w:r w:rsidRPr="007336CF">
        <w:rPr>
          <w:color w:val="FF0000"/>
        </w:rPr>
        <w:t xml:space="preserve"> animals are received</w:t>
      </w:r>
      <w:r w:rsidRPr="000371B9">
        <w:rPr>
          <w:color w:val="FF0000"/>
        </w:rPr>
        <w:t xml:space="preserve">. </w:t>
      </w:r>
    </w:p>
    <w:p w14:paraId="26B2FF29" w14:textId="2BD7FCA1" w:rsidR="007336CF" w:rsidRPr="007336CF" w:rsidRDefault="00AC2997" w:rsidP="000371B9">
      <w:pPr>
        <w:pStyle w:val="ListParagraph"/>
        <w:numPr>
          <w:ilvl w:val="2"/>
          <w:numId w:val="5"/>
        </w:numPr>
        <w:contextualSpacing w:val="0"/>
        <w:rPr>
          <w:rStyle w:val="Hyperlink"/>
          <w:color w:val="auto"/>
          <w:u w:val="none"/>
        </w:rPr>
      </w:pPr>
      <w:r w:rsidRPr="007336CF">
        <w:t>F</w:t>
      </w:r>
      <w:r w:rsidR="006139DF" w:rsidRPr="000371B9">
        <w:t xml:space="preserve">or </w:t>
      </w:r>
      <w:r w:rsidR="000A5395" w:rsidRPr="000371B9">
        <w:t>detailed step</w:t>
      </w:r>
      <w:r w:rsidR="007C2DE1" w:rsidRPr="000371B9">
        <w:t xml:space="preserve">s on how to create and submit a requisition, </w:t>
      </w:r>
      <w:r w:rsidRPr="007336CF">
        <w:t>visit the LAR website (</w:t>
      </w:r>
      <w:hyperlink r:id="rId7" w:history="1">
        <w:r w:rsidR="007C2DE1" w:rsidRPr="000371B9">
          <w:rPr>
            <w:rStyle w:val="Hyperlink"/>
            <w:color w:val="0070C0"/>
          </w:rPr>
          <w:t>https://vpr.colostate.edu/lar/</w:t>
        </w:r>
      </w:hyperlink>
      <w:r w:rsidR="00A45B6F" w:rsidRPr="007336CF">
        <w:rPr>
          <w:rStyle w:val="Hyperlink"/>
          <w:color w:val="auto"/>
          <w:u w:val="none"/>
        </w:rPr>
        <w:t>) and open the instructional page for “</w:t>
      </w:r>
      <w:proofErr w:type="spellStart"/>
      <w:r w:rsidR="00A45B6F" w:rsidRPr="007336CF">
        <w:rPr>
          <w:rStyle w:val="Hyperlink"/>
          <w:color w:val="auto"/>
          <w:u w:val="none"/>
        </w:rPr>
        <w:t>eAO</w:t>
      </w:r>
      <w:proofErr w:type="spellEnd"/>
      <w:r w:rsidR="00A45B6F" w:rsidRPr="007336CF">
        <w:rPr>
          <w:rStyle w:val="Hyperlink"/>
          <w:color w:val="auto"/>
          <w:u w:val="none"/>
        </w:rPr>
        <w:t xml:space="preserve"> Animal Requisition Instructions”.</w:t>
      </w:r>
    </w:p>
    <w:p w14:paraId="579FAE50" w14:textId="25824F0B" w:rsidR="007336CF" w:rsidRPr="000371B9" w:rsidRDefault="007336CF" w:rsidP="000371B9">
      <w:pPr>
        <w:spacing w:line="240" w:lineRule="auto"/>
        <w:ind w:left="720"/>
        <w:rPr>
          <w:rStyle w:val="Hyperlink"/>
          <w:color w:val="auto"/>
          <w:u w:val="none"/>
        </w:rPr>
      </w:pPr>
      <w:r w:rsidRPr="000371B9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Special note</w:t>
      </w:r>
      <w:r w:rsidRPr="000371B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: If you order eggs, please submit the requisition for the total number of eggs to be ordered/purchased. Once chicks have hatched, an email with the total number of </w:t>
      </w:r>
      <w:r w:rsidR="000252A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live </w:t>
      </w:r>
      <w:r w:rsidRPr="000371B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chicks needs to </w:t>
      </w:r>
      <w:proofErr w:type="gramStart"/>
      <w:r w:rsidRPr="000371B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be sent</w:t>
      </w:r>
      <w:proofErr w:type="gramEnd"/>
      <w:r w:rsidRPr="000371B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to </w:t>
      </w:r>
      <w:hyperlink r:id="rId8" w:history="1">
        <w:r w:rsidR="001E1C2F" w:rsidRPr="001E1C2F">
          <w:rPr>
            <w:rStyle w:val="Hyperlink"/>
            <w:rFonts w:ascii="Times New Roman" w:hAnsi="Times New Roman" w:cs="Times New Roman"/>
            <w:sz w:val="24"/>
            <w:szCs w:val="24"/>
          </w:rPr>
          <w:t>lar_animal_census@mail.colostate.edu</w:t>
        </w:r>
      </w:hyperlink>
      <w:r w:rsidRPr="000371B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5A641FA" w14:textId="5898E075" w:rsidR="00832E32" w:rsidRPr="000371B9" w:rsidRDefault="00832E32" w:rsidP="000371B9">
      <w:pPr>
        <w:spacing w:line="240" w:lineRule="auto"/>
        <w:ind w:left="720"/>
      </w:pPr>
    </w:p>
    <w:p w14:paraId="2763EDD9" w14:textId="43C96D82" w:rsidR="007336CF" w:rsidRPr="000371B9" w:rsidRDefault="00A45B6F" w:rsidP="00673647">
      <w:pPr>
        <w:ind w:left="360"/>
        <w:rPr>
          <w:i/>
          <w:sz w:val="24"/>
        </w:rPr>
      </w:pPr>
      <w:r w:rsidRPr="000371B9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4C1A66DC" wp14:editId="047130D8">
            <wp:simplePos x="0" y="0"/>
            <wp:positionH relativeFrom="column">
              <wp:posOffset>228600</wp:posOffset>
            </wp:positionH>
            <wp:positionV relativeFrom="paragraph">
              <wp:posOffset>1905</wp:posOffset>
            </wp:positionV>
            <wp:extent cx="314325" cy="314325"/>
            <wp:effectExtent l="0" t="0" r="9525" b="9525"/>
            <wp:wrapSquare wrapText="bothSides"/>
            <wp:docPr id="1" name="Picture 1" descr="Image result for clip art stop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 art stop sig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71B9">
        <w:rPr>
          <w:i/>
          <w:sz w:val="24"/>
        </w:rPr>
        <w:t>If</w:t>
      </w:r>
      <w:r w:rsidR="00832E32" w:rsidRPr="000371B9">
        <w:rPr>
          <w:i/>
          <w:sz w:val="24"/>
        </w:rPr>
        <w:t xml:space="preserve"> you are using Laboratory Animal Resource</w:t>
      </w:r>
      <w:r w:rsidRPr="000371B9">
        <w:rPr>
          <w:i/>
          <w:sz w:val="24"/>
        </w:rPr>
        <w:t>s</w:t>
      </w:r>
      <w:r w:rsidR="00832E32" w:rsidRPr="000371B9">
        <w:rPr>
          <w:i/>
          <w:sz w:val="24"/>
        </w:rPr>
        <w:t xml:space="preserve"> to care for your animals</w:t>
      </w:r>
      <w:r w:rsidRPr="000371B9">
        <w:rPr>
          <w:i/>
          <w:sz w:val="24"/>
        </w:rPr>
        <w:t>,</w:t>
      </w:r>
      <w:r w:rsidR="00832E32" w:rsidRPr="000371B9">
        <w:rPr>
          <w:i/>
          <w:sz w:val="24"/>
        </w:rPr>
        <w:t xml:space="preserve"> then </w:t>
      </w:r>
      <w:r w:rsidRPr="000371B9">
        <w:rPr>
          <w:i/>
          <w:sz w:val="24"/>
        </w:rPr>
        <w:t xml:space="preserve">submitting a requisition in </w:t>
      </w:r>
      <w:proofErr w:type="spellStart"/>
      <w:r w:rsidRPr="000371B9">
        <w:rPr>
          <w:i/>
          <w:sz w:val="24"/>
        </w:rPr>
        <w:t>eAO</w:t>
      </w:r>
      <w:proofErr w:type="spellEnd"/>
      <w:r w:rsidRPr="000371B9">
        <w:rPr>
          <w:i/>
          <w:sz w:val="24"/>
        </w:rPr>
        <w:t xml:space="preserve"> is the only action you need to take. </w:t>
      </w:r>
    </w:p>
    <w:p w14:paraId="5CD3350B" w14:textId="217AE2AE" w:rsidR="00A45B6F" w:rsidRDefault="00A45B6F" w:rsidP="00673647">
      <w:pPr>
        <w:ind w:left="360"/>
        <w:rPr>
          <w:i/>
        </w:rPr>
      </w:pPr>
    </w:p>
    <w:p w14:paraId="62B48415" w14:textId="5E99B87E" w:rsidR="00673647" w:rsidRPr="000371B9" w:rsidRDefault="00832E32" w:rsidP="000371B9">
      <w:pPr>
        <w:pStyle w:val="ListParagraph"/>
        <w:numPr>
          <w:ilvl w:val="0"/>
          <w:numId w:val="5"/>
        </w:numPr>
      </w:pPr>
      <w:r w:rsidRPr="000371B9">
        <w:rPr>
          <w:rFonts w:eastAsiaTheme="minorHAnsi"/>
        </w:rPr>
        <w:t xml:space="preserve">If you are </w:t>
      </w:r>
      <w:r w:rsidRPr="000371B9">
        <w:rPr>
          <w:rFonts w:eastAsiaTheme="minorHAnsi"/>
          <w:u w:val="single"/>
        </w:rPr>
        <w:t>not</w:t>
      </w:r>
      <w:r w:rsidRPr="000371B9">
        <w:rPr>
          <w:rFonts w:eastAsiaTheme="minorHAnsi"/>
        </w:rPr>
        <w:t xml:space="preserve"> using LAR services</w:t>
      </w:r>
      <w:r w:rsidR="00A45B6F" w:rsidRPr="007336CF">
        <w:t>:</w:t>
      </w:r>
    </w:p>
    <w:p w14:paraId="5B6C2293" w14:textId="3735FCDD" w:rsidR="00020157" w:rsidRPr="007336CF" w:rsidRDefault="00A45B6F" w:rsidP="00673647">
      <w:pPr>
        <w:pStyle w:val="ListParagraph"/>
        <w:numPr>
          <w:ilvl w:val="1"/>
          <w:numId w:val="5"/>
        </w:numPr>
      </w:pPr>
      <w:r w:rsidRPr="007336CF">
        <w:t xml:space="preserve">Within the </w:t>
      </w:r>
      <w:proofErr w:type="spellStart"/>
      <w:r w:rsidRPr="007336CF">
        <w:t>eAO</w:t>
      </w:r>
      <w:proofErr w:type="spellEnd"/>
      <w:r w:rsidRPr="007336CF">
        <w:t xml:space="preserve"> requisition, </w:t>
      </w:r>
      <w:r w:rsidR="00AC2259" w:rsidRPr="007336CF">
        <w:t xml:space="preserve">note in the </w:t>
      </w:r>
      <w:r w:rsidRPr="007336CF">
        <w:t>‘</w:t>
      </w:r>
      <w:r w:rsidR="00AC2259" w:rsidRPr="007336CF">
        <w:t>Description</w:t>
      </w:r>
      <w:r w:rsidRPr="007336CF">
        <w:t>’</w:t>
      </w:r>
      <w:r w:rsidR="00AC2259" w:rsidRPr="007336CF">
        <w:t xml:space="preserve"> field how these animals </w:t>
      </w:r>
      <w:r w:rsidR="000A5395" w:rsidRPr="007336CF">
        <w:t>intend to</w:t>
      </w:r>
      <w:r w:rsidR="00AC2259" w:rsidRPr="007336CF">
        <w:t xml:space="preserve"> be</w:t>
      </w:r>
      <w:r w:rsidR="000A5395" w:rsidRPr="007336CF">
        <w:t xml:space="preserve"> </w:t>
      </w:r>
      <w:r w:rsidR="007C2DE1" w:rsidRPr="007336CF">
        <w:t xml:space="preserve">acquired: donated, wild </w:t>
      </w:r>
      <w:r w:rsidR="00036320" w:rsidRPr="007336CF">
        <w:t>caught,</w:t>
      </w:r>
      <w:r w:rsidR="007C2DE1" w:rsidRPr="007336CF">
        <w:t xml:space="preserve"> </w:t>
      </w:r>
      <w:proofErr w:type="spellStart"/>
      <w:r w:rsidR="007C2DE1" w:rsidRPr="007336CF">
        <w:t>Kuali</w:t>
      </w:r>
      <w:proofErr w:type="spellEnd"/>
      <w:r w:rsidR="00AC2259" w:rsidRPr="007336CF">
        <w:t xml:space="preserve"> </w:t>
      </w:r>
      <w:r w:rsidR="00526631" w:rsidRPr="007336CF">
        <w:t>Purchase Re</w:t>
      </w:r>
      <w:r w:rsidR="00AC2259" w:rsidRPr="007336CF">
        <w:t>quisition</w:t>
      </w:r>
      <w:r w:rsidR="00526631" w:rsidRPr="007336CF">
        <w:t xml:space="preserve"> or </w:t>
      </w:r>
      <w:proofErr w:type="spellStart"/>
      <w:r w:rsidR="00526631" w:rsidRPr="007336CF">
        <w:t>PC</w:t>
      </w:r>
      <w:r w:rsidR="007C2DE1" w:rsidRPr="007336CF">
        <w:t>ard</w:t>
      </w:r>
      <w:proofErr w:type="spellEnd"/>
      <w:r w:rsidR="007C2DE1" w:rsidRPr="007336CF">
        <w:t>*</w:t>
      </w:r>
      <w:r w:rsidR="00AC2259" w:rsidRPr="007336CF">
        <w:t xml:space="preserve">. </w:t>
      </w:r>
    </w:p>
    <w:p w14:paraId="10144F92" w14:textId="03DBAA22" w:rsidR="007336CF" w:rsidRPr="007336CF" w:rsidRDefault="00207017">
      <w:pPr>
        <w:pStyle w:val="ListParagraph"/>
        <w:numPr>
          <w:ilvl w:val="1"/>
          <w:numId w:val="5"/>
        </w:numPr>
      </w:pPr>
      <w:r w:rsidRPr="000371B9">
        <w:t xml:space="preserve">If animals are to be wild caught or donated without payment, </w:t>
      </w:r>
      <w:r w:rsidR="000252AF">
        <w:t>the</w:t>
      </w:r>
      <w:r w:rsidR="00557FC3" w:rsidRPr="000371B9">
        <w:t xml:space="preserve"> </w:t>
      </w:r>
      <w:proofErr w:type="spellStart"/>
      <w:r w:rsidR="00557FC3" w:rsidRPr="000371B9">
        <w:t>eAO</w:t>
      </w:r>
      <w:proofErr w:type="spellEnd"/>
      <w:r w:rsidR="00557FC3" w:rsidRPr="000371B9">
        <w:t xml:space="preserve"> req</w:t>
      </w:r>
      <w:r w:rsidR="007336CF" w:rsidRPr="007336CF">
        <w:t>uisition</w:t>
      </w:r>
      <w:r w:rsidR="00557FC3" w:rsidRPr="000371B9">
        <w:t xml:space="preserve"> </w:t>
      </w:r>
      <w:r w:rsidR="000252AF">
        <w:t xml:space="preserve">needs to reflect </w:t>
      </w:r>
      <w:r w:rsidR="00557FC3" w:rsidRPr="000371B9">
        <w:t xml:space="preserve">the estimated number of animals expected. </w:t>
      </w:r>
    </w:p>
    <w:p w14:paraId="71724473" w14:textId="1B9F7D0E" w:rsidR="007336CF" w:rsidRDefault="007336CF" w:rsidP="000371B9">
      <w:pPr>
        <w:pStyle w:val="ListParagraph"/>
        <w:numPr>
          <w:ilvl w:val="2"/>
          <w:numId w:val="5"/>
        </w:numPr>
      </w:pPr>
      <w:r w:rsidRPr="007336CF">
        <w:t>When the actual number of animals is known, an email</w:t>
      </w:r>
      <w:r w:rsidR="000252AF">
        <w:t xml:space="preserve"> needs</w:t>
      </w:r>
      <w:r w:rsidRPr="007336CF">
        <w:t xml:space="preserve"> to </w:t>
      </w:r>
      <w:r w:rsidR="000252AF">
        <w:t xml:space="preserve">be sent to </w:t>
      </w:r>
      <w:hyperlink r:id="rId10" w:history="1">
        <w:r w:rsidR="001E1C2F" w:rsidRPr="001E1C2F">
          <w:rPr>
            <w:rStyle w:val="Hyperlink"/>
          </w:rPr>
          <w:t>lar_animal_census@mail.colostate.edu</w:t>
        </w:r>
      </w:hyperlink>
      <w:r w:rsidRPr="007336CF">
        <w:t xml:space="preserve"> with the quantity to be received. </w:t>
      </w:r>
    </w:p>
    <w:p w14:paraId="733DB809" w14:textId="77777777" w:rsidR="000252AF" w:rsidRPr="007336CF" w:rsidRDefault="000252AF" w:rsidP="000371B9">
      <w:pPr>
        <w:pStyle w:val="ListParagraph"/>
        <w:ind w:left="2160"/>
      </w:pPr>
    </w:p>
    <w:p w14:paraId="24BECDE1" w14:textId="514D1E15" w:rsidR="00AC2259" w:rsidRPr="007336CF" w:rsidRDefault="000A0255" w:rsidP="00AC2259">
      <w:pPr>
        <w:pStyle w:val="ListParagraph"/>
        <w:numPr>
          <w:ilvl w:val="0"/>
          <w:numId w:val="5"/>
        </w:numPr>
        <w:contextualSpacing w:val="0"/>
      </w:pPr>
      <w:r w:rsidRPr="007336CF">
        <w:t xml:space="preserve">After submitting an </w:t>
      </w:r>
      <w:proofErr w:type="spellStart"/>
      <w:r w:rsidRPr="007336CF">
        <w:t>eAO</w:t>
      </w:r>
      <w:proofErr w:type="spellEnd"/>
      <w:r w:rsidRPr="007336CF">
        <w:t xml:space="preserve"> requisition</w:t>
      </w:r>
      <w:r w:rsidR="000252AF">
        <w:t xml:space="preserve">, </w:t>
      </w:r>
      <w:r w:rsidRPr="007336CF">
        <w:t>s</w:t>
      </w:r>
      <w:r w:rsidR="00265A65" w:rsidRPr="007336CF">
        <w:t>ub</w:t>
      </w:r>
      <w:r w:rsidR="00673647" w:rsidRPr="007336CF">
        <w:t xml:space="preserve">mit a purchase requisition in </w:t>
      </w:r>
      <w:proofErr w:type="spellStart"/>
      <w:r w:rsidR="00673647" w:rsidRPr="007336CF">
        <w:t>K</w:t>
      </w:r>
      <w:r w:rsidR="00265A65" w:rsidRPr="007336CF">
        <w:t>u</w:t>
      </w:r>
      <w:r w:rsidR="00673647" w:rsidRPr="007336CF">
        <w:t>a</w:t>
      </w:r>
      <w:r w:rsidR="00265A65" w:rsidRPr="007336CF">
        <w:t>li</w:t>
      </w:r>
      <w:proofErr w:type="spellEnd"/>
      <w:r w:rsidR="00265A65" w:rsidRPr="007336CF">
        <w:t xml:space="preserve">. </w:t>
      </w:r>
    </w:p>
    <w:p w14:paraId="46ECF5AC" w14:textId="77777777" w:rsidR="00B20211" w:rsidRPr="007336CF" w:rsidRDefault="00036320" w:rsidP="00265A65">
      <w:pPr>
        <w:pStyle w:val="ListParagraph"/>
        <w:numPr>
          <w:ilvl w:val="1"/>
          <w:numId w:val="5"/>
        </w:numPr>
        <w:contextualSpacing w:val="0"/>
      </w:pPr>
      <w:r w:rsidRPr="007336CF">
        <w:t xml:space="preserve">Animals used </w:t>
      </w:r>
      <w:r w:rsidR="00265A65" w:rsidRPr="007336CF">
        <w:t xml:space="preserve">solely </w:t>
      </w:r>
      <w:r w:rsidRPr="007336CF">
        <w:t>for production should</w:t>
      </w:r>
      <w:r w:rsidR="00B20211" w:rsidRPr="007336CF">
        <w:t xml:space="preserve"> be </w:t>
      </w:r>
      <w:r w:rsidRPr="007336CF">
        <w:t>allocated to</w:t>
      </w:r>
      <w:r w:rsidR="00B20211" w:rsidRPr="007336CF">
        <w:t xml:space="preserve"> object code 6228</w:t>
      </w:r>
      <w:r w:rsidRPr="007336CF">
        <w:t>, i.e. livestock purchased for food and fiber</w:t>
      </w:r>
      <w:r w:rsidR="00B20211" w:rsidRPr="007336CF">
        <w:t>.</w:t>
      </w:r>
      <w:r w:rsidR="00265A65" w:rsidRPr="007336CF">
        <w:t xml:space="preserve"> All other animals should be allocated to object code 6227. This includes research, testing, teaching or </w:t>
      </w:r>
      <w:r w:rsidR="00FD1263" w:rsidRPr="007336CF">
        <w:t>any of these</w:t>
      </w:r>
      <w:r w:rsidR="00265A65" w:rsidRPr="007336CF">
        <w:t xml:space="preserve"> with a dual use with production</w:t>
      </w:r>
    </w:p>
    <w:p w14:paraId="0B99A586" w14:textId="21CA23F3" w:rsidR="00AC2259" w:rsidRDefault="00AC2259" w:rsidP="00AC2259">
      <w:pPr>
        <w:pStyle w:val="ListParagraph"/>
        <w:numPr>
          <w:ilvl w:val="1"/>
          <w:numId w:val="5"/>
        </w:numPr>
        <w:contextualSpacing w:val="0"/>
      </w:pPr>
      <w:r w:rsidRPr="007336CF">
        <w:t xml:space="preserve">Reference the </w:t>
      </w:r>
      <w:proofErr w:type="spellStart"/>
      <w:r w:rsidRPr="007336CF">
        <w:t>eAO</w:t>
      </w:r>
      <w:proofErr w:type="spellEnd"/>
      <w:r w:rsidRPr="007336CF">
        <w:t xml:space="preserve"> animal requisition</w:t>
      </w:r>
      <w:r w:rsidR="000252AF">
        <w:t xml:space="preserve"> number</w:t>
      </w:r>
      <w:r w:rsidR="00036320" w:rsidRPr="007336CF">
        <w:t xml:space="preserve"> </w:t>
      </w:r>
      <w:r w:rsidR="00526631" w:rsidRPr="007336CF">
        <w:t>and protocol number</w:t>
      </w:r>
      <w:r w:rsidRPr="007336CF">
        <w:t xml:space="preserve"> in the </w:t>
      </w:r>
      <w:r w:rsidR="00526631" w:rsidRPr="007336CF">
        <w:t>NOTES</w:t>
      </w:r>
      <w:r w:rsidRPr="007336CF">
        <w:t xml:space="preserve"> section </w:t>
      </w:r>
    </w:p>
    <w:p w14:paraId="62D1E815" w14:textId="77777777" w:rsidR="000252AF" w:rsidRPr="007336CF" w:rsidRDefault="000252AF" w:rsidP="000371B9">
      <w:pPr>
        <w:pStyle w:val="ListParagraph"/>
        <w:contextualSpacing w:val="0"/>
      </w:pPr>
    </w:p>
    <w:p w14:paraId="43AB5B3E" w14:textId="75C3068A" w:rsidR="000252AF" w:rsidRDefault="00E64F18">
      <w:pPr>
        <w:pStyle w:val="ListParagraph"/>
        <w:numPr>
          <w:ilvl w:val="0"/>
          <w:numId w:val="5"/>
        </w:numPr>
      </w:pPr>
      <w:r w:rsidRPr="007336CF">
        <w:t xml:space="preserve">LAR will </w:t>
      </w:r>
      <w:r w:rsidR="00FD1263" w:rsidRPr="007336CF">
        <w:t>review the</w:t>
      </w:r>
      <w:r w:rsidRPr="007336CF">
        <w:t xml:space="preserve"> </w:t>
      </w:r>
      <w:proofErr w:type="spellStart"/>
      <w:r w:rsidRPr="007336CF">
        <w:t>Kuali</w:t>
      </w:r>
      <w:proofErr w:type="spellEnd"/>
      <w:r w:rsidRPr="007336CF">
        <w:t xml:space="preserve"> purchase requisition along with the </w:t>
      </w:r>
      <w:proofErr w:type="spellStart"/>
      <w:r w:rsidR="000A0255" w:rsidRPr="007336CF">
        <w:t>eAO</w:t>
      </w:r>
      <w:proofErr w:type="spellEnd"/>
      <w:r w:rsidRPr="007336CF">
        <w:t xml:space="preserve"> requisition and approve</w:t>
      </w:r>
      <w:r w:rsidR="000252AF">
        <w:t xml:space="preserve"> the purchase requisition </w:t>
      </w:r>
      <w:r w:rsidRPr="007336CF">
        <w:t xml:space="preserve">when </w:t>
      </w:r>
      <w:r w:rsidR="000252AF">
        <w:t xml:space="preserve">the </w:t>
      </w:r>
      <w:r w:rsidR="00FD1263" w:rsidRPr="007336CF">
        <w:t>animal numbers have been verified.</w:t>
      </w:r>
    </w:p>
    <w:p w14:paraId="4ACAC4EB" w14:textId="77777777" w:rsidR="000252AF" w:rsidRPr="007336CF" w:rsidRDefault="000252AF" w:rsidP="000371B9">
      <w:pPr>
        <w:pStyle w:val="ListParagraph"/>
      </w:pPr>
    </w:p>
    <w:p w14:paraId="4D8D5C72" w14:textId="18292DD4" w:rsidR="004233FD" w:rsidRDefault="00AC2259" w:rsidP="000371B9">
      <w:pPr>
        <w:pStyle w:val="ListParagraph"/>
        <w:numPr>
          <w:ilvl w:val="0"/>
          <w:numId w:val="5"/>
        </w:numPr>
        <w:contextualSpacing w:val="0"/>
      </w:pPr>
      <w:r w:rsidRPr="007336CF">
        <w:t xml:space="preserve">After the animals </w:t>
      </w:r>
      <w:r w:rsidR="001454FC" w:rsidRPr="007336CF">
        <w:t>are received</w:t>
      </w:r>
      <w:r w:rsidRPr="007336CF">
        <w:t>, please send a</w:t>
      </w:r>
      <w:r w:rsidR="000252AF">
        <w:t xml:space="preserve">n </w:t>
      </w:r>
      <w:r w:rsidRPr="007336CF">
        <w:t xml:space="preserve">e-mail to </w:t>
      </w:r>
      <w:hyperlink r:id="rId11" w:history="1">
        <w:r w:rsidR="001E1C2F" w:rsidRPr="001E1C2F">
          <w:rPr>
            <w:rStyle w:val="Hyperlink"/>
          </w:rPr>
          <w:t>lar_animal_census@mail.colostate.edu</w:t>
        </w:r>
      </w:hyperlink>
      <w:r w:rsidR="000252AF">
        <w:t xml:space="preserve"> with the </w:t>
      </w:r>
      <w:r w:rsidR="00B70BE2">
        <w:t xml:space="preserve">protocol number, the </w:t>
      </w:r>
      <w:r w:rsidR="000252AF">
        <w:t xml:space="preserve">number of animals received and the date on which the animals arrived. </w:t>
      </w:r>
    </w:p>
    <w:p w14:paraId="432062E5" w14:textId="77777777" w:rsidR="004233FD" w:rsidRDefault="004233FD" w:rsidP="000371B9">
      <w:pPr>
        <w:pStyle w:val="ListParagraph"/>
      </w:pPr>
    </w:p>
    <w:p w14:paraId="755C8E73" w14:textId="1737F731" w:rsidR="004233FD" w:rsidRDefault="000252AF" w:rsidP="000371B9">
      <w:pPr>
        <w:pStyle w:val="ListParagraph"/>
        <w:numPr>
          <w:ilvl w:val="1"/>
          <w:numId w:val="5"/>
        </w:numPr>
        <w:contextualSpacing w:val="0"/>
      </w:pPr>
      <w:r>
        <w:lastRenderedPageBreak/>
        <w:t>T</w:t>
      </w:r>
      <w:r w:rsidR="00AC2259" w:rsidRPr="007336CF">
        <w:t xml:space="preserve">he receiving process </w:t>
      </w:r>
      <w:r>
        <w:t>will be completed and cage cards will be generated.</w:t>
      </w:r>
      <w:r w:rsidR="00946BA6">
        <w:t xml:space="preserve"> The cage cards will be sent as a PDF attached to an email outlining LAR cage card policy.</w:t>
      </w:r>
    </w:p>
    <w:p w14:paraId="5BE4D936" w14:textId="3F8DA672" w:rsidR="004233FD" w:rsidRDefault="004233FD" w:rsidP="000371B9">
      <w:pPr>
        <w:pStyle w:val="ListParagraph"/>
        <w:numPr>
          <w:ilvl w:val="2"/>
          <w:numId w:val="5"/>
        </w:numPr>
        <w:contextualSpacing w:val="0"/>
      </w:pPr>
      <w:r w:rsidRPr="00613EA0">
        <w:t xml:space="preserve">You </w:t>
      </w:r>
      <w:r>
        <w:t>are</w:t>
      </w:r>
      <w:r w:rsidRPr="00613EA0">
        <w:t xml:space="preserve"> required to keep these cages cards until the animals are </w:t>
      </w:r>
      <w:r>
        <w:t>removed from</w:t>
      </w:r>
      <w:r w:rsidRPr="00613EA0">
        <w:t xml:space="preserve"> study. </w:t>
      </w:r>
      <w:r>
        <w:t>When the</w:t>
      </w:r>
      <w:r w:rsidRPr="002A10AF">
        <w:t xml:space="preserve"> animal</w:t>
      </w:r>
      <w:r>
        <w:t>s</w:t>
      </w:r>
      <w:r w:rsidRPr="002A10AF">
        <w:t xml:space="preserve"> are no longer on study</w:t>
      </w:r>
      <w:r>
        <w:t>,</w:t>
      </w:r>
      <w:r w:rsidRPr="002A10AF">
        <w:t xml:space="preserve"> </w:t>
      </w:r>
      <w:r w:rsidRPr="00613EA0">
        <w:t>an email with a scan of the cage cards</w:t>
      </w:r>
      <w:r>
        <w:t xml:space="preserve"> be sent to </w:t>
      </w:r>
      <w:hyperlink r:id="rId12" w:history="1">
        <w:r w:rsidR="001E1C2F" w:rsidRPr="00FC0A1B">
          <w:rPr>
            <w:rStyle w:val="Hyperlink"/>
          </w:rPr>
          <w:t>lar_animal_census@mail.colostate.edu</w:t>
        </w:r>
      </w:hyperlink>
      <w:r>
        <w:rPr>
          <w:rStyle w:val="Hyperlink"/>
          <w:color w:val="auto"/>
          <w:u w:val="none"/>
        </w:rPr>
        <w:t xml:space="preserve">. </w:t>
      </w:r>
    </w:p>
    <w:p w14:paraId="164699BA" w14:textId="102921A6" w:rsidR="001454FC" w:rsidRPr="000371B9" w:rsidRDefault="006C5C20" w:rsidP="000371B9">
      <w:r w:rsidRPr="000371B9">
        <w:t xml:space="preserve"> </w:t>
      </w:r>
      <w:r w:rsidR="001454FC" w:rsidRPr="000371B9">
        <w:t xml:space="preserve"> </w:t>
      </w:r>
    </w:p>
    <w:p w14:paraId="2D8439F5" w14:textId="77777777" w:rsidR="00526631" w:rsidRPr="007336CF" w:rsidRDefault="001454FC" w:rsidP="00526631">
      <w:pPr>
        <w:pStyle w:val="ListParagraph"/>
        <w:numPr>
          <w:ilvl w:val="0"/>
          <w:numId w:val="5"/>
        </w:numPr>
      </w:pPr>
      <w:r w:rsidRPr="007336CF">
        <w:t xml:space="preserve">If an animal needs to move to another study protocol, please submit a Transfer Request located at LAR’s website. </w:t>
      </w:r>
    </w:p>
    <w:p w14:paraId="44B032A0" w14:textId="77777777" w:rsidR="00AC2259" w:rsidRPr="007336CF" w:rsidRDefault="00AC2259" w:rsidP="00AC2259">
      <w:pPr>
        <w:pStyle w:val="ListParagraph"/>
        <w:ind w:left="1440"/>
      </w:pPr>
    </w:p>
    <w:p w14:paraId="3692F250" w14:textId="211C2AB5" w:rsidR="00AC2259" w:rsidRPr="007336CF" w:rsidRDefault="00036320" w:rsidP="00AC2259">
      <w:pPr>
        <w:rPr>
          <w:rFonts w:ascii="Times New Roman" w:hAnsi="Times New Roman" w:cs="Times New Roman"/>
          <w:sz w:val="24"/>
          <w:szCs w:val="24"/>
        </w:rPr>
      </w:pPr>
      <w:r w:rsidRPr="007336CF">
        <w:rPr>
          <w:rFonts w:ascii="Times New Roman" w:hAnsi="Times New Roman" w:cs="Times New Roman"/>
          <w:sz w:val="24"/>
          <w:szCs w:val="24"/>
        </w:rPr>
        <w:t xml:space="preserve">LAR will review ALL orders placed in </w:t>
      </w:r>
      <w:proofErr w:type="spellStart"/>
      <w:r w:rsidRPr="007336CF">
        <w:rPr>
          <w:rFonts w:ascii="Times New Roman" w:hAnsi="Times New Roman" w:cs="Times New Roman"/>
          <w:sz w:val="24"/>
          <w:szCs w:val="24"/>
        </w:rPr>
        <w:t>eAO</w:t>
      </w:r>
      <w:proofErr w:type="spellEnd"/>
      <w:r w:rsidR="00AC2259" w:rsidRPr="007336CF">
        <w:rPr>
          <w:rFonts w:ascii="Times New Roman" w:hAnsi="Times New Roman" w:cs="Times New Roman"/>
          <w:sz w:val="24"/>
          <w:szCs w:val="24"/>
        </w:rPr>
        <w:t xml:space="preserve"> on Thursdays. If you need the requisition reviewed before this </w:t>
      </w:r>
      <w:r w:rsidR="00D4423F" w:rsidRPr="007336CF">
        <w:rPr>
          <w:rFonts w:ascii="Times New Roman" w:hAnsi="Times New Roman" w:cs="Times New Roman"/>
          <w:sz w:val="24"/>
          <w:szCs w:val="24"/>
        </w:rPr>
        <w:t>day,</w:t>
      </w:r>
      <w:r w:rsidR="00AC2259" w:rsidRPr="007336CF">
        <w:rPr>
          <w:rFonts w:ascii="Times New Roman" w:hAnsi="Times New Roman" w:cs="Times New Roman"/>
          <w:sz w:val="24"/>
          <w:szCs w:val="24"/>
        </w:rPr>
        <w:t xml:space="preserve"> you can send a quick e-mail to </w:t>
      </w:r>
      <w:hyperlink r:id="rId13" w:history="1">
        <w:r w:rsidR="001E1C2F" w:rsidRPr="001E1C2F">
          <w:rPr>
            <w:rStyle w:val="Hyperlink"/>
            <w:rFonts w:ascii="Times New Roman" w:hAnsi="Times New Roman" w:cs="Times New Roman"/>
            <w:sz w:val="24"/>
            <w:szCs w:val="24"/>
          </w:rPr>
          <w:t>lar_animal_orders@mail.colostate.edu</w:t>
        </w:r>
      </w:hyperlink>
      <w:r w:rsidR="006C5C20" w:rsidRPr="000371B9">
        <w:rPr>
          <w:rFonts w:ascii="Times New Roman" w:hAnsi="Times New Roman" w:cs="Times New Roman"/>
          <w:sz w:val="24"/>
          <w:szCs w:val="24"/>
        </w:rPr>
        <w:t xml:space="preserve"> </w:t>
      </w:r>
      <w:r w:rsidR="00AC2259" w:rsidRPr="000371B9">
        <w:rPr>
          <w:rFonts w:ascii="Times New Roman" w:hAnsi="Times New Roman" w:cs="Times New Roman"/>
          <w:sz w:val="24"/>
          <w:szCs w:val="24"/>
        </w:rPr>
        <w:t xml:space="preserve"> </w:t>
      </w:r>
      <w:r w:rsidR="00AC2259" w:rsidRPr="007336CF">
        <w:rPr>
          <w:rFonts w:ascii="Times New Roman" w:hAnsi="Times New Roman" w:cs="Times New Roman"/>
          <w:sz w:val="24"/>
          <w:szCs w:val="24"/>
        </w:rPr>
        <w:t>indicati</w:t>
      </w:r>
      <w:r w:rsidR="00D4423F" w:rsidRPr="007336CF">
        <w:rPr>
          <w:rFonts w:ascii="Times New Roman" w:hAnsi="Times New Roman" w:cs="Times New Roman"/>
          <w:sz w:val="24"/>
          <w:szCs w:val="24"/>
        </w:rPr>
        <w:t xml:space="preserve">ng the </w:t>
      </w:r>
      <w:proofErr w:type="spellStart"/>
      <w:r w:rsidR="00D4423F" w:rsidRPr="007336CF">
        <w:rPr>
          <w:rFonts w:ascii="Times New Roman" w:hAnsi="Times New Roman" w:cs="Times New Roman"/>
          <w:sz w:val="24"/>
          <w:szCs w:val="24"/>
        </w:rPr>
        <w:t>eAO</w:t>
      </w:r>
      <w:proofErr w:type="spellEnd"/>
      <w:r w:rsidR="00D4423F" w:rsidRPr="007336CF">
        <w:rPr>
          <w:rFonts w:ascii="Times New Roman" w:hAnsi="Times New Roman" w:cs="Times New Roman"/>
          <w:sz w:val="24"/>
          <w:szCs w:val="24"/>
        </w:rPr>
        <w:t xml:space="preserve"> requisition number</w:t>
      </w:r>
      <w:r w:rsidR="00AC2259" w:rsidRPr="007336CF">
        <w:rPr>
          <w:rFonts w:ascii="Times New Roman" w:hAnsi="Times New Roman" w:cs="Times New Roman"/>
          <w:sz w:val="24"/>
          <w:szCs w:val="24"/>
        </w:rPr>
        <w:t>. Thi</w:t>
      </w:r>
      <w:r w:rsidR="006C5C20" w:rsidRPr="007336CF">
        <w:rPr>
          <w:rFonts w:ascii="Times New Roman" w:hAnsi="Times New Roman" w:cs="Times New Roman"/>
          <w:sz w:val="24"/>
          <w:szCs w:val="24"/>
        </w:rPr>
        <w:t xml:space="preserve">s is especially important for </w:t>
      </w:r>
      <w:proofErr w:type="spellStart"/>
      <w:r w:rsidR="006C5C20" w:rsidRPr="007336CF">
        <w:rPr>
          <w:rFonts w:ascii="Times New Roman" w:hAnsi="Times New Roman" w:cs="Times New Roman"/>
          <w:sz w:val="24"/>
          <w:szCs w:val="24"/>
        </w:rPr>
        <w:t>PC</w:t>
      </w:r>
      <w:r w:rsidR="00AC2259" w:rsidRPr="007336CF">
        <w:rPr>
          <w:rFonts w:ascii="Times New Roman" w:hAnsi="Times New Roman" w:cs="Times New Roman"/>
          <w:sz w:val="24"/>
          <w:szCs w:val="24"/>
        </w:rPr>
        <w:t>ard</w:t>
      </w:r>
      <w:proofErr w:type="spellEnd"/>
      <w:r w:rsidR="00AC2259" w:rsidRPr="007336CF">
        <w:rPr>
          <w:rFonts w:ascii="Times New Roman" w:hAnsi="Times New Roman" w:cs="Times New Roman"/>
          <w:sz w:val="24"/>
          <w:szCs w:val="24"/>
        </w:rPr>
        <w:t xml:space="preserve"> </w:t>
      </w:r>
      <w:r w:rsidR="006C5C20" w:rsidRPr="007336CF">
        <w:rPr>
          <w:rFonts w:ascii="Times New Roman" w:hAnsi="Times New Roman" w:cs="Times New Roman"/>
          <w:sz w:val="24"/>
          <w:szCs w:val="24"/>
        </w:rPr>
        <w:t xml:space="preserve">purchases since there is no notification mechanism </w:t>
      </w:r>
      <w:r w:rsidR="00AC2259" w:rsidRPr="007336CF">
        <w:rPr>
          <w:rFonts w:ascii="Times New Roman" w:hAnsi="Times New Roman" w:cs="Times New Roman"/>
          <w:sz w:val="24"/>
          <w:szCs w:val="24"/>
        </w:rPr>
        <w:t>before the purchase.</w:t>
      </w:r>
    </w:p>
    <w:p w14:paraId="3E66C27A" w14:textId="77777777" w:rsidR="007C2DE1" w:rsidRPr="007336CF" w:rsidRDefault="007C2DE1" w:rsidP="00AC2259">
      <w:pPr>
        <w:rPr>
          <w:rFonts w:ascii="Times New Roman" w:hAnsi="Times New Roman" w:cs="Times New Roman"/>
          <w:i/>
          <w:sz w:val="24"/>
          <w:szCs w:val="24"/>
        </w:rPr>
      </w:pPr>
      <w:r w:rsidRPr="007336CF">
        <w:rPr>
          <w:rFonts w:ascii="Times New Roman" w:hAnsi="Times New Roman" w:cs="Times New Roman"/>
          <w:sz w:val="24"/>
          <w:szCs w:val="24"/>
        </w:rPr>
        <w:t>*</w:t>
      </w:r>
      <w:r w:rsidR="00D4423F" w:rsidRPr="007336CF">
        <w:rPr>
          <w:rFonts w:ascii="Times New Roman" w:hAnsi="Times New Roman" w:cs="Times New Roman"/>
          <w:i/>
          <w:sz w:val="24"/>
          <w:szCs w:val="24"/>
        </w:rPr>
        <w:t>You m</w:t>
      </w:r>
      <w:r w:rsidRPr="007336CF">
        <w:rPr>
          <w:rFonts w:ascii="Times New Roman" w:hAnsi="Times New Roman" w:cs="Times New Roman"/>
          <w:i/>
          <w:sz w:val="24"/>
          <w:szCs w:val="24"/>
        </w:rPr>
        <w:t xml:space="preserve">ust have a </w:t>
      </w:r>
      <w:proofErr w:type="spellStart"/>
      <w:r w:rsidRPr="007336CF">
        <w:rPr>
          <w:rFonts w:ascii="Times New Roman" w:hAnsi="Times New Roman" w:cs="Times New Roman"/>
          <w:i/>
          <w:sz w:val="24"/>
          <w:szCs w:val="24"/>
        </w:rPr>
        <w:t>P</w:t>
      </w:r>
      <w:r w:rsidR="00D4423F" w:rsidRPr="007336CF">
        <w:rPr>
          <w:rFonts w:ascii="Times New Roman" w:hAnsi="Times New Roman" w:cs="Times New Roman"/>
          <w:i/>
          <w:sz w:val="24"/>
          <w:szCs w:val="24"/>
        </w:rPr>
        <w:t>C</w:t>
      </w:r>
      <w:r w:rsidRPr="007336CF">
        <w:rPr>
          <w:rFonts w:ascii="Times New Roman" w:hAnsi="Times New Roman" w:cs="Times New Roman"/>
          <w:i/>
          <w:sz w:val="24"/>
          <w:szCs w:val="24"/>
        </w:rPr>
        <w:t>ard</w:t>
      </w:r>
      <w:proofErr w:type="spellEnd"/>
      <w:r w:rsidRPr="007336CF">
        <w:rPr>
          <w:rFonts w:ascii="Times New Roman" w:hAnsi="Times New Roman" w:cs="Times New Roman"/>
          <w:i/>
          <w:sz w:val="24"/>
          <w:szCs w:val="24"/>
        </w:rPr>
        <w:t xml:space="preserve"> Exemption approved by Research Integrity &amp; Compliance Review Office</w:t>
      </w:r>
      <w:r w:rsidR="00B20211" w:rsidRPr="007336CF">
        <w:rPr>
          <w:rFonts w:ascii="Times New Roman" w:hAnsi="Times New Roman" w:cs="Times New Roman"/>
          <w:i/>
          <w:sz w:val="24"/>
          <w:szCs w:val="24"/>
        </w:rPr>
        <w:t xml:space="preserve"> on file</w:t>
      </w:r>
      <w:r w:rsidRPr="007336CF">
        <w:rPr>
          <w:rFonts w:ascii="Times New Roman" w:hAnsi="Times New Roman" w:cs="Times New Roman"/>
          <w:i/>
          <w:sz w:val="24"/>
          <w:szCs w:val="24"/>
        </w:rPr>
        <w:t xml:space="preserve"> to use this mechanism.</w:t>
      </w:r>
    </w:p>
    <w:p w14:paraId="512FC395" w14:textId="7BF6379B" w:rsidR="00673647" w:rsidRPr="007336CF" w:rsidRDefault="00673647" w:rsidP="00AC2259">
      <w:pPr>
        <w:rPr>
          <w:rFonts w:ascii="Times New Roman" w:hAnsi="Times New Roman" w:cs="Times New Roman"/>
          <w:i/>
          <w:sz w:val="24"/>
          <w:szCs w:val="24"/>
        </w:rPr>
      </w:pPr>
    </w:p>
    <w:sectPr w:rsidR="00673647" w:rsidRPr="00733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87529"/>
    <w:multiLevelType w:val="hybridMultilevel"/>
    <w:tmpl w:val="129C657C"/>
    <w:lvl w:ilvl="0" w:tplc="A0FC5F1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0547BFE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3C452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8FCD11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326959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F383D2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B4CA1F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04CE15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4AC4EE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EE02318"/>
    <w:multiLevelType w:val="hybridMultilevel"/>
    <w:tmpl w:val="0F0C9B98"/>
    <w:lvl w:ilvl="0" w:tplc="B23A034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71AFFF0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D1A10E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5C6EC7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E9CE0C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00FB6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860B20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485A8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0DC83C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E9E1A4D"/>
    <w:multiLevelType w:val="hybridMultilevel"/>
    <w:tmpl w:val="7108CD06"/>
    <w:lvl w:ilvl="0" w:tplc="062C00E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D9C474A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EDEE93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0806F5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2292B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1168BB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846603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BA8818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74C2B1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468E0343"/>
    <w:multiLevelType w:val="hybridMultilevel"/>
    <w:tmpl w:val="A5821222"/>
    <w:lvl w:ilvl="0" w:tplc="E3EC68D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810B5E8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18E1B0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2C902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C10C31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26017E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7BA630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13E6DB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A2860D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79A8759E"/>
    <w:multiLevelType w:val="hybridMultilevel"/>
    <w:tmpl w:val="9ADA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A7A0D18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84"/>
    <w:rsid w:val="00004E8F"/>
    <w:rsid w:val="00020157"/>
    <w:rsid w:val="000252AF"/>
    <w:rsid w:val="00036320"/>
    <w:rsid w:val="000371B9"/>
    <w:rsid w:val="000A0255"/>
    <w:rsid w:val="000A5395"/>
    <w:rsid w:val="00143658"/>
    <w:rsid w:val="001454FC"/>
    <w:rsid w:val="001E1C2F"/>
    <w:rsid w:val="00207017"/>
    <w:rsid w:val="00265A65"/>
    <w:rsid w:val="0034586A"/>
    <w:rsid w:val="0035587A"/>
    <w:rsid w:val="004233FD"/>
    <w:rsid w:val="004E6DAC"/>
    <w:rsid w:val="005174CF"/>
    <w:rsid w:val="00526631"/>
    <w:rsid w:val="00526A3E"/>
    <w:rsid w:val="00557FC3"/>
    <w:rsid w:val="006139DF"/>
    <w:rsid w:val="00673647"/>
    <w:rsid w:val="006C5C20"/>
    <w:rsid w:val="007336CF"/>
    <w:rsid w:val="00747D01"/>
    <w:rsid w:val="007978C5"/>
    <w:rsid w:val="007C2DE1"/>
    <w:rsid w:val="008060D7"/>
    <w:rsid w:val="00832E32"/>
    <w:rsid w:val="00853F04"/>
    <w:rsid w:val="008A0C31"/>
    <w:rsid w:val="008A10DF"/>
    <w:rsid w:val="008C7EFF"/>
    <w:rsid w:val="008E6842"/>
    <w:rsid w:val="00941978"/>
    <w:rsid w:val="00946BA6"/>
    <w:rsid w:val="009F5D5B"/>
    <w:rsid w:val="00A45B6F"/>
    <w:rsid w:val="00A47E5D"/>
    <w:rsid w:val="00AC2259"/>
    <w:rsid w:val="00AC2997"/>
    <w:rsid w:val="00B20211"/>
    <w:rsid w:val="00B2556E"/>
    <w:rsid w:val="00B70BE2"/>
    <w:rsid w:val="00B97584"/>
    <w:rsid w:val="00C155B6"/>
    <w:rsid w:val="00C65F72"/>
    <w:rsid w:val="00D4423F"/>
    <w:rsid w:val="00D56BA6"/>
    <w:rsid w:val="00D93643"/>
    <w:rsid w:val="00DE00E1"/>
    <w:rsid w:val="00E02DA9"/>
    <w:rsid w:val="00E64F18"/>
    <w:rsid w:val="00ED3551"/>
    <w:rsid w:val="00F071F9"/>
    <w:rsid w:val="00F63723"/>
    <w:rsid w:val="00F75C82"/>
    <w:rsid w:val="00FA21C6"/>
    <w:rsid w:val="00FD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726B3"/>
  <w15:docId w15:val="{50FFCCFF-AFE1-4610-9593-8A640A0A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6A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7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75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75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53F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3F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9419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9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9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9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9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97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C299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26A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11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07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1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81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96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3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58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30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98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8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3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7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66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0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96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_animal_census@mail.colostate.edu" TargetMode="External"/><Relationship Id="rId13" Type="http://schemas.openxmlformats.org/officeDocument/2006/relationships/hyperlink" Target="mailto:lar_animal_orders@mail.colostate.edu" TargetMode="External"/><Relationship Id="rId3" Type="http://schemas.openxmlformats.org/officeDocument/2006/relationships/styles" Target="styles.xml"/><Relationship Id="rId7" Type="http://schemas.openxmlformats.org/officeDocument/2006/relationships/hyperlink" Target="https://vpr.colostate.edu/lar/" TargetMode="External"/><Relationship Id="rId12" Type="http://schemas.openxmlformats.org/officeDocument/2006/relationships/hyperlink" Target="mailto:lar_animal_census@mail.colostate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su.keyusa.net/" TargetMode="External"/><Relationship Id="rId11" Type="http://schemas.openxmlformats.org/officeDocument/2006/relationships/hyperlink" Target="mailto:lar_animal_census@mail.colostate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r_animal_census@mail.colostate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8448B-9684-4FAE-8E85-C8BE05E82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Collins,Diana</dc:creator>
  <cp:keywords/>
  <dc:description/>
  <cp:lastModifiedBy>Mannino,Emma</cp:lastModifiedBy>
  <cp:revision>4</cp:revision>
  <cp:lastPrinted>2017-02-27T16:08:00Z</cp:lastPrinted>
  <dcterms:created xsi:type="dcterms:W3CDTF">2017-11-09T20:53:00Z</dcterms:created>
  <dcterms:modified xsi:type="dcterms:W3CDTF">2019-01-24T18:42:00Z</dcterms:modified>
</cp:coreProperties>
</file>