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60" w:rsidRPr="005D1D5A" w:rsidRDefault="00700495" w:rsidP="005D1D5A">
      <w:pPr>
        <w:pStyle w:val="Heading1"/>
        <w:rPr>
          <w:rFonts w:ascii="Vitesse Medium" w:hAnsi="Vitesse Medium"/>
          <w:color w:val="1E4D2B"/>
        </w:rPr>
      </w:pPr>
      <w:r w:rsidRPr="005D1D5A">
        <w:rPr>
          <w:rFonts w:ascii="Vitesse Medium" w:hAnsi="Vitesse Medium"/>
          <w:color w:val="1E4D2B"/>
        </w:rPr>
        <w:t>Lab Cage Termination Policy via LAR Personnel</w:t>
      </w:r>
    </w:p>
    <w:p w:rsidR="00EA414F" w:rsidRDefault="00EA414F" w:rsidP="00EA414F">
      <w:pPr>
        <w:rPr>
          <w:rFonts w:cs="Consolas"/>
        </w:rPr>
      </w:pPr>
    </w:p>
    <w:p w:rsidR="00EA414F" w:rsidRPr="005D1D5A" w:rsidRDefault="00EA414F" w:rsidP="00EA414F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 xml:space="preserve">Purpose: to protect Lab resources from miscommunication or being mislabeled and valuable information lost by terminating the correct cages in a uniform manner. </w:t>
      </w:r>
    </w:p>
    <w:p w:rsidR="00EA414F" w:rsidRPr="005D1D5A" w:rsidRDefault="00EA414F">
      <w:pPr>
        <w:rPr>
          <w:rFonts w:asciiTheme="minorHAnsi" w:hAnsiTheme="minorHAnsi" w:cstheme="minorHAnsi"/>
        </w:rPr>
      </w:pPr>
    </w:p>
    <w:p w:rsidR="001C5635" w:rsidRPr="005D1D5A" w:rsidRDefault="00700495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 xml:space="preserve">In order </w:t>
      </w:r>
      <w:r w:rsidR="001C5635" w:rsidRPr="005D1D5A">
        <w:rPr>
          <w:rFonts w:asciiTheme="minorHAnsi" w:hAnsiTheme="minorHAnsi" w:cstheme="minorHAnsi"/>
        </w:rPr>
        <w:t>to request that LAR Staff terminate cages</w:t>
      </w:r>
      <w:r w:rsidR="009F32C9" w:rsidRPr="005D1D5A">
        <w:rPr>
          <w:rFonts w:asciiTheme="minorHAnsi" w:hAnsiTheme="minorHAnsi" w:cstheme="minorHAnsi"/>
        </w:rPr>
        <w:t>,</w:t>
      </w:r>
      <w:r w:rsidR="001C5635" w:rsidRPr="005D1D5A">
        <w:rPr>
          <w:rFonts w:asciiTheme="minorHAnsi" w:hAnsiTheme="minorHAnsi" w:cstheme="minorHAnsi"/>
        </w:rPr>
        <w:t xml:space="preserve"> two things must occur. </w:t>
      </w:r>
    </w:p>
    <w:p w:rsidR="00700495" w:rsidRPr="005D1D5A" w:rsidRDefault="001C5635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>First, a work order on the LAR website (</w:t>
      </w:r>
      <w:r w:rsidR="005D1D5A" w:rsidRPr="005D1D5A">
        <w:rPr>
          <w:rStyle w:val="Hyperlink"/>
          <w:rFonts w:asciiTheme="minorHAnsi" w:hAnsiTheme="minorHAnsi" w:cstheme="minorHAnsi"/>
        </w:rPr>
        <w:t>https://www.research.colostate.edu/lar/</w:t>
      </w:r>
      <w:bookmarkStart w:id="0" w:name="_GoBack"/>
      <w:bookmarkEnd w:id="0"/>
      <w:r w:rsidRPr="005D1D5A">
        <w:rPr>
          <w:rFonts w:asciiTheme="minorHAnsi" w:hAnsiTheme="minorHAnsi" w:cstheme="minorHAnsi"/>
        </w:rPr>
        <w:t>) must be submitted with the required cage card numbers to be terminated</w:t>
      </w:r>
      <w:r w:rsidR="00EA414F" w:rsidRPr="005D1D5A">
        <w:rPr>
          <w:rFonts w:asciiTheme="minorHAnsi" w:hAnsiTheme="minorHAnsi" w:cstheme="minorHAnsi"/>
        </w:rPr>
        <w:t xml:space="preserve"> and the room that they are located in</w:t>
      </w:r>
      <w:r w:rsidRPr="005D1D5A">
        <w:rPr>
          <w:rFonts w:asciiTheme="minorHAnsi" w:hAnsiTheme="minorHAnsi" w:cstheme="minorHAnsi"/>
        </w:rPr>
        <w:t xml:space="preserve">. </w:t>
      </w:r>
      <w:r w:rsidR="000A74A1" w:rsidRPr="005D1D5A">
        <w:rPr>
          <w:rFonts w:asciiTheme="minorHAnsi" w:hAnsiTheme="minorHAnsi" w:cstheme="minorHAnsi"/>
        </w:rPr>
        <w:t xml:space="preserve">If special instructions are required (i.e. SAC only weanlings; save carcasses) they must be included </w:t>
      </w:r>
      <w:r w:rsidR="0006151A" w:rsidRPr="005D1D5A">
        <w:rPr>
          <w:rFonts w:asciiTheme="minorHAnsi" w:hAnsiTheme="minorHAnsi" w:cstheme="minorHAnsi"/>
        </w:rPr>
        <w:t>within the "Services/Supplies Requested" section</w:t>
      </w:r>
      <w:r w:rsidR="000A74A1" w:rsidRPr="005D1D5A">
        <w:rPr>
          <w:rFonts w:asciiTheme="minorHAnsi" w:hAnsiTheme="minorHAnsi" w:cstheme="minorHAnsi"/>
        </w:rPr>
        <w:t xml:space="preserve">. </w:t>
      </w:r>
    </w:p>
    <w:p w:rsidR="001C5635" w:rsidRPr="005D1D5A" w:rsidRDefault="001C5635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 xml:space="preserve">Second, the cages that are to be sacrificed must have "SAC" </w:t>
      </w:r>
      <w:r w:rsidR="00EA414F" w:rsidRPr="005D1D5A">
        <w:rPr>
          <w:rFonts w:asciiTheme="minorHAnsi" w:hAnsiTheme="minorHAnsi" w:cstheme="minorHAnsi"/>
        </w:rPr>
        <w:t xml:space="preserve">or “TERM” </w:t>
      </w:r>
      <w:r w:rsidRPr="005D1D5A">
        <w:rPr>
          <w:rFonts w:asciiTheme="minorHAnsi" w:hAnsiTheme="minorHAnsi" w:cstheme="minorHAnsi"/>
        </w:rPr>
        <w:t>written on the LAR cage card</w:t>
      </w:r>
      <w:r w:rsidR="00721946" w:rsidRPr="005D1D5A">
        <w:rPr>
          <w:rFonts w:asciiTheme="minorHAnsi" w:hAnsiTheme="minorHAnsi" w:cstheme="minorHAnsi"/>
        </w:rPr>
        <w:t xml:space="preserve">. </w:t>
      </w:r>
      <w:r w:rsidR="0006151A" w:rsidRPr="005D1D5A">
        <w:rPr>
          <w:rFonts w:asciiTheme="minorHAnsi" w:hAnsiTheme="minorHAnsi" w:cstheme="minorHAnsi"/>
        </w:rPr>
        <w:t xml:space="preserve">Temporary cage cards or lab self-made cards are not accepted. If the cage does not yet have a LAR issued cage card, a Cage Card request must be submitted before the cage can be terminated. This is in accordance with AAALAC and CSU IACUC regulations and policy. </w:t>
      </w:r>
    </w:p>
    <w:p w:rsidR="00721946" w:rsidRPr="005D1D5A" w:rsidRDefault="00721946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 xml:space="preserve">Both of those steps must be completed before any cages are terminated by LAR personnel. </w:t>
      </w:r>
    </w:p>
    <w:p w:rsidR="00721946" w:rsidRPr="005D1D5A" w:rsidRDefault="00721946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 xml:space="preserve">If any cage card numbers in either the work order or the physical card with "SAC" written on it do not match, the cage will not be euthanized. </w:t>
      </w:r>
      <w:r w:rsidR="000A74A1" w:rsidRPr="005D1D5A">
        <w:rPr>
          <w:rFonts w:asciiTheme="minorHAnsi" w:hAnsiTheme="minorHAnsi" w:cstheme="minorHAnsi"/>
        </w:rPr>
        <w:t>If there is a discontinuity between the physical cards and the work order, it will be noted in the notes section of the work order</w:t>
      </w:r>
      <w:r w:rsidR="00EF6AEB" w:rsidRPr="005D1D5A">
        <w:rPr>
          <w:rFonts w:asciiTheme="minorHAnsi" w:hAnsiTheme="minorHAnsi" w:cstheme="minorHAnsi"/>
        </w:rPr>
        <w:t>,</w:t>
      </w:r>
      <w:r w:rsidR="000A74A1" w:rsidRPr="005D1D5A">
        <w:rPr>
          <w:rFonts w:asciiTheme="minorHAnsi" w:hAnsiTheme="minorHAnsi" w:cstheme="minorHAnsi"/>
        </w:rPr>
        <w:t xml:space="preserve"> the requestor will be notified and further instructions will be requested. Please note that cages without any issues will be terminated as soon as able. </w:t>
      </w:r>
    </w:p>
    <w:p w:rsidR="00721946" w:rsidRPr="005D1D5A" w:rsidRDefault="00721946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>Once the appropriate cages are terminated by LAR (typically</w:t>
      </w:r>
      <w:r w:rsidR="009F32C9" w:rsidRPr="005D1D5A">
        <w:rPr>
          <w:rFonts w:asciiTheme="minorHAnsi" w:hAnsiTheme="minorHAnsi" w:cstheme="minorHAnsi"/>
        </w:rPr>
        <w:t>,</w:t>
      </w:r>
      <w:r w:rsidRPr="005D1D5A">
        <w:rPr>
          <w:rFonts w:asciiTheme="minorHAnsi" w:hAnsiTheme="minorHAnsi" w:cstheme="minorHAnsi"/>
        </w:rPr>
        <w:t xml:space="preserve"> but not always</w:t>
      </w:r>
      <w:r w:rsidR="009F32C9" w:rsidRPr="005D1D5A">
        <w:rPr>
          <w:rFonts w:asciiTheme="minorHAnsi" w:hAnsiTheme="minorHAnsi" w:cstheme="minorHAnsi"/>
        </w:rPr>
        <w:t>,</w:t>
      </w:r>
      <w:r w:rsidRPr="005D1D5A">
        <w:rPr>
          <w:rFonts w:asciiTheme="minorHAnsi" w:hAnsiTheme="minorHAnsi" w:cstheme="minorHAnsi"/>
        </w:rPr>
        <w:t xml:space="preserve"> cages are euthanized on Tuesdays and Fridays) the per diems and cage card census will be stopped by LAR in accordance with Business Office Policy and retained for six months. </w:t>
      </w:r>
    </w:p>
    <w:p w:rsidR="00721946" w:rsidRPr="005D1D5A" w:rsidRDefault="00721946">
      <w:pPr>
        <w:rPr>
          <w:rFonts w:asciiTheme="minorHAnsi" w:hAnsiTheme="minorHAnsi" w:cstheme="minorHAnsi"/>
        </w:rPr>
      </w:pPr>
      <w:r w:rsidRPr="005D1D5A">
        <w:rPr>
          <w:rFonts w:asciiTheme="minorHAnsi" w:hAnsiTheme="minorHAnsi" w:cstheme="minorHAnsi"/>
        </w:rPr>
        <w:t xml:space="preserve">The purpose of this new policy is to protect Lab resources from miscommunication or being mislabeled and valuable information lost. </w:t>
      </w:r>
    </w:p>
    <w:sectPr w:rsidR="00721946" w:rsidRPr="005D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tesse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95"/>
    <w:rsid w:val="0006151A"/>
    <w:rsid w:val="000A74A1"/>
    <w:rsid w:val="001C5635"/>
    <w:rsid w:val="003B5529"/>
    <w:rsid w:val="005D1D5A"/>
    <w:rsid w:val="00700495"/>
    <w:rsid w:val="00721946"/>
    <w:rsid w:val="00784775"/>
    <w:rsid w:val="009F32C9"/>
    <w:rsid w:val="00BC3560"/>
    <w:rsid w:val="00EA414F"/>
    <w:rsid w:val="00EF6AEB"/>
    <w:rsid w:val="00F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95838-AE05-4345-917E-4A57B4D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olas" w:eastAsiaTheme="minorHAnsi" w:hAnsi="Consola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6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Brayton Lee</dc:creator>
  <cp:keywords/>
  <dc:description/>
  <cp:lastModifiedBy>Mannino,Emma</cp:lastModifiedBy>
  <cp:revision>4</cp:revision>
  <cp:lastPrinted>2017-01-20T16:24:00Z</cp:lastPrinted>
  <dcterms:created xsi:type="dcterms:W3CDTF">2017-01-20T15:12:00Z</dcterms:created>
  <dcterms:modified xsi:type="dcterms:W3CDTF">2019-01-24T18:49:00Z</dcterms:modified>
</cp:coreProperties>
</file>