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DFFEF" w14:textId="154B016E" w:rsidR="00F649E6" w:rsidRDefault="00551289" w:rsidP="00551289">
      <w:pPr>
        <w:pStyle w:val="Body"/>
        <w:jc w:val="center"/>
        <w:rPr>
          <w:b/>
        </w:rPr>
      </w:pPr>
      <w:r>
        <w:rPr>
          <w:b/>
          <w:bCs/>
          <w:sz w:val="52"/>
          <w:szCs w:val="52"/>
        </w:rPr>
        <w:drawing>
          <wp:inline distT="0" distB="0" distL="0" distR="0" wp14:anchorId="17A448D6" wp14:editId="36EBF60C">
            <wp:extent cx="4319082" cy="1439694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9080" cy="146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631E2" w14:textId="7A93DE1F" w:rsidR="00F649E6" w:rsidRDefault="00F649E6" w:rsidP="002309FD">
      <w:pPr>
        <w:pStyle w:val="Body"/>
        <w:jc w:val="center"/>
        <w:rPr>
          <w:b/>
        </w:rPr>
      </w:pPr>
    </w:p>
    <w:p w14:paraId="792AA6FC" w14:textId="535D358B" w:rsidR="00F649E6" w:rsidRDefault="00F649E6" w:rsidP="002309FD">
      <w:pPr>
        <w:pStyle w:val="Body"/>
        <w:jc w:val="center"/>
        <w:rPr>
          <w:b/>
        </w:rPr>
      </w:pPr>
    </w:p>
    <w:p w14:paraId="3D7D6FBE" w14:textId="58F2B985" w:rsidR="002309FD" w:rsidRDefault="00551289" w:rsidP="002309FD">
      <w:pPr>
        <w:pStyle w:val="Body"/>
        <w:jc w:val="center"/>
        <w:rPr>
          <w:b/>
        </w:rPr>
      </w:pPr>
      <w:r>
        <w:rPr>
          <w:b/>
        </w:rPr>
        <w:t>Undergraduate Internship Program</w:t>
      </w:r>
    </w:p>
    <w:p w14:paraId="2258863C" w14:textId="2C55B2A3" w:rsidR="00551289" w:rsidRDefault="00551289" w:rsidP="002309FD">
      <w:pPr>
        <w:pStyle w:val="Body"/>
        <w:jc w:val="center"/>
        <w:rPr>
          <w:b/>
        </w:rPr>
      </w:pPr>
      <w:r>
        <w:rPr>
          <w:b/>
        </w:rPr>
        <w:t>Analytical Resources Core</w:t>
      </w:r>
    </w:p>
    <w:p w14:paraId="58E9A5E5" w14:textId="0C9BF6FF" w:rsidR="002309FD" w:rsidRDefault="002309FD" w:rsidP="002309FD">
      <w:pPr>
        <w:pStyle w:val="NormalWeb"/>
        <w:shd w:val="clear" w:color="auto" w:fill="FFFFFF"/>
        <w:spacing w:line="240" w:lineRule="auto"/>
        <w:jc w:val="both"/>
        <w:rPr>
          <w:color w:val="444444"/>
          <w:sz w:val="24"/>
          <w:szCs w:val="24"/>
        </w:rPr>
      </w:pPr>
    </w:p>
    <w:p w14:paraId="168E3463" w14:textId="7BCF1910" w:rsidR="002309FD" w:rsidRDefault="002309FD" w:rsidP="002309FD">
      <w:pPr>
        <w:pStyle w:val="NormalWeb"/>
        <w:shd w:val="clear" w:color="auto" w:fill="FFFFFF"/>
        <w:spacing w:line="240" w:lineRule="auto"/>
        <w:jc w:val="both"/>
        <w:rPr>
          <w:color w:val="444444"/>
          <w:sz w:val="24"/>
          <w:szCs w:val="24"/>
        </w:rPr>
      </w:pPr>
    </w:p>
    <w:p w14:paraId="36FB2EE4" w14:textId="17125D7E" w:rsidR="00B80B03" w:rsidRPr="000D299C" w:rsidRDefault="00B80B03" w:rsidP="00B80B03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509B0">
        <w:rPr>
          <w:sz w:val="24"/>
          <w:szCs w:val="24"/>
        </w:rPr>
        <w:t>Analytical Resources Core (ARC)</w:t>
      </w:r>
      <w:r>
        <w:rPr>
          <w:sz w:val="24"/>
          <w:szCs w:val="24"/>
        </w:rPr>
        <w:t xml:space="preserve"> </w:t>
      </w:r>
      <w:r w:rsidR="00DD6471">
        <w:rPr>
          <w:sz w:val="24"/>
          <w:szCs w:val="24"/>
        </w:rPr>
        <w:t xml:space="preserve">is looking for </w:t>
      </w:r>
      <w:r w:rsidR="005C16AB">
        <w:rPr>
          <w:sz w:val="24"/>
          <w:szCs w:val="24"/>
        </w:rPr>
        <w:t xml:space="preserve">Chemistry </w:t>
      </w:r>
      <w:r w:rsidR="00DD6471">
        <w:rPr>
          <w:sz w:val="24"/>
          <w:szCs w:val="24"/>
        </w:rPr>
        <w:t xml:space="preserve">undergraduate students to </w:t>
      </w:r>
      <w:r w:rsidR="00551289">
        <w:rPr>
          <w:sz w:val="24"/>
          <w:szCs w:val="24"/>
        </w:rPr>
        <w:t>participate in its</w:t>
      </w:r>
      <w:r w:rsidR="00DD6471">
        <w:rPr>
          <w:sz w:val="24"/>
          <w:szCs w:val="24"/>
        </w:rPr>
        <w:t xml:space="preserve"> </w:t>
      </w:r>
      <w:r w:rsidR="00C254E2">
        <w:rPr>
          <w:sz w:val="24"/>
          <w:szCs w:val="24"/>
        </w:rPr>
        <w:t>Undergraduate Internship Program (UIP)</w:t>
      </w:r>
      <w:r w:rsidR="00DD6471">
        <w:rPr>
          <w:sz w:val="24"/>
          <w:szCs w:val="24"/>
        </w:rPr>
        <w:t xml:space="preserve"> (</w:t>
      </w:r>
      <w:hyperlink r:id="rId5" w:history="1">
        <w:r w:rsidR="005C16AB" w:rsidRPr="00E60DA3">
          <w:rPr>
            <w:rStyle w:val="Hyperlink"/>
            <w:sz w:val="24"/>
            <w:szCs w:val="24"/>
          </w:rPr>
          <w:t>https://www.research.colostate.edu/arc/uip/</w:t>
        </w:r>
      </w:hyperlink>
      <w:r w:rsidR="00DD6471">
        <w:rPr>
          <w:sz w:val="24"/>
          <w:szCs w:val="24"/>
        </w:rPr>
        <w:t>)</w:t>
      </w:r>
      <w:r w:rsidR="005C16AB">
        <w:rPr>
          <w:sz w:val="24"/>
          <w:szCs w:val="24"/>
        </w:rPr>
        <w:t xml:space="preserve"> through the Chemistry’s CHEM 487</w:t>
      </w:r>
      <w:r w:rsidR="00AF0C2F">
        <w:rPr>
          <w:sz w:val="24"/>
          <w:szCs w:val="24"/>
        </w:rPr>
        <w:t xml:space="preserve"> for-credit Internship course</w:t>
      </w:r>
      <w:r w:rsidR="005C16AB">
        <w:rPr>
          <w:sz w:val="24"/>
          <w:szCs w:val="24"/>
        </w:rPr>
        <w:t xml:space="preserve">. </w:t>
      </w:r>
      <w:r w:rsidR="00DD6471">
        <w:rPr>
          <w:sz w:val="24"/>
          <w:szCs w:val="24"/>
        </w:rPr>
        <w:t xml:space="preserve"> </w:t>
      </w:r>
      <w:r w:rsidR="00DD6471" w:rsidRPr="00DD6471">
        <w:rPr>
          <w:sz w:val="24"/>
          <w:szCs w:val="24"/>
        </w:rPr>
        <w:t xml:space="preserve">The </w:t>
      </w:r>
      <w:r w:rsidR="00DD6471">
        <w:rPr>
          <w:sz w:val="24"/>
          <w:szCs w:val="24"/>
        </w:rPr>
        <w:t xml:space="preserve">UIP program, which was established as a collaboration between the </w:t>
      </w:r>
      <w:r w:rsidR="00551289">
        <w:rPr>
          <w:sz w:val="24"/>
          <w:szCs w:val="24"/>
        </w:rPr>
        <w:t>ARC</w:t>
      </w:r>
      <w:r w:rsidR="00DD6471">
        <w:rPr>
          <w:sz w:val="24"/>
          <w:szCs w:val="24"/>
        </w:rPr>
        <w:t xml:space="preserve"> and instrument vendors, </w:t>
      </w:r>
      <w:r w:rsidR="00DD6471" w:rsidRPr="00DD6471">
        <w:rPr>
          <w:sz w:val="24"/>
          <w:szCs w:val="24"/>
        </w:rPr>
        <w:t xml:space="preserve">provides undergraduate students from Science, Technology, Engineering, and Mathematics (STEM) hands-on training and experience in the use, operation and maintenance of state-of-the art research instrumentation in </w:t>
      </w:r>
      <w:r w:rsidR="00551289">
        <w:rPr>
          <w:sz w:val="24"/>
          <w:szCs w:val="24"/>
        </w:rPr>
        <w:t xml:space="preserve">the </w:t>
      </w:r>
      <w:r w:rsidR="002509B0">
        <w:rPr>
          <w:sz w:val="24"/>
          <w:szCs w:val="24"/>
        </w:rPr>
        <w:t>facilities</w:t>
      </w:r>
      <w:r w:rsidR="00DD6471">
        <w:rPr>
          <w:sz w:val="24"/>
          <w:szCs w:val="24"/>
        </w:rPr>
        <w:t xml:space="preserve">. </w:t>
      </w:r>
      <w:r w:rsidR="00AF0C2F">
        <w:rPr>
          <w:sz w:val="24"/>
          <w:szCs w:val="24"/>
        </w:rPr>
        <w:t>Selected CHEM 487 students</w:t>
      </w:r>
      <w:r w:rsidR="00984EF9">
        <w:rPr>
          <w:sz w:val="24"/>
          <w:szCs w:val="24"/>
        </w:rPr>
        <w:t xml:space="preserve"> </w:t>
      </w:r>
      <w:r w:rsidR="00AF0C2F">
        <w:rPr>
          <w:sz w:val="24"/>
          <w:szCs w:val="24"/>
        </w:rPr>
        <w:t xml:space="preserve">would be </w:t>
      </w:r>
      <w:r w:rsidR="00DD6471">
        <w:rPr>
          <w:sz w:val="24"/>
          <w:szCs w:val="24"/>
        </w:rPr>
        <w:t>tasked with assisting</w:t>
      </w:r>
      <w:r w:rsidR="002309FD">
        <w:rPr>
          <w:sz w:val="24"/>
          <w:szCs w:val="24"/>
        </w:rPr>
        <w:t xml:space="preserve"> in analytical services and general laboratory tasks</w:t>
      </w:r>
      <w:r w:rsidR="002309FD" w:rsidRPr="000D299C">
        <w:rPr>
          <w:sz w:val="24"/>
          <w:szCs w:val="24"/>
        </w:rPr>
        <w:t xml:space="preserve"> in the</w:t>
      </w:r>
      <w:r>
        <w:rPr>
          <w:sz w:val="24"/>
          <w:szCs w:val="24"/>
        </w:rPr>
        <w:t xml:space="preserve"> different laboratories. </w:t>
      </w:r>
      <w:r w:rsidR="002309FD" w:rsidRPr="000D299C">
        <w:rPr>
          <w:sz w:val="24"/>
          <w:szCs w:val="24"/>
        </w:rPr>
        <w:t xml:space="preserve">Primary responsibilities will include </w:t>
      </w:r>
      <w:r w:rsidR="002309FD">
        <w:rPr>
          <w:sz w:val="24"/>
          <w:szCs w:val="24"/>
        </w:rPr>
        <w:t>assisting in sample prep</w:t>
      </w:r>
      <w:r w:rsidR="00232CF3">
        <w:rPr>
          <w:sz w:val="24"/>
          <w:szCs w:val="24"/>
        </w:rPr>
        <w:t xml:space="preserve">, </w:t>
      </w:r>
      <w:r w:rsidR="002309FD">
        <w:rPr>
          <w:sz w:val="24"/>
          <w:szCs w:val="24"/>
        </w:rPr>
        <w:t>routine analyses</w:t>
      </w:r>
      <w:r w:rsidR="00232CF3">
        <w:rPr>
          <w:sz w:val="24"/>
          <w:szCs w:val="24"/>
        </w:rPr>
        <w:t xml:space="preserve"> and preventative maintenance</w:t>
      </w:r>
      <w:r w:rsidR="002309FD">
        <w:rPr>
          <w:sz w:val="24"/>
          <w:szCs w:val="24"/>
        </w:rPr>
        <w:t xml:space="preserve"> on </w:t>
      </w:r>
      <w:r>
        <w:rPr>
          <w:sz w:val="24"/>
          <w:szCs w:val="24"/>
        </w:rPr>
        <w:t xml:space="preserve">GC and LC </w:t>
      </w:r>
      <w:r w:rsidR="002309FD">
        <w:rPr>
          <w:sz w:val="24"/>
          <w:szCs w:val="24"/>
        </w:rPr>
        <w:t>mass spectrometers</w:t>
      </w:r>
      <w:r w:rsidR="00A40087">
        <w:rPr>
          <w:sz w:val="24"/>
          <w:szCs w:val="24"/>
        </w:rPr>
        <w:t>, but duties may extend to other lab areas such as</w:t>
      </w:r>
      <w:r w:rsidR="002309FD">
        <w:rPr>
          <w:sz w:val="24"/>
          <w:szCs w:val="24"/>
        </w:rPr>
        <w:t xml:space="preserve"> </w:t>
      </w:r>
      <w:r w:rsidR="00232CF3">
        <w:rPr>
          <w:sz w:val="24"/>
          <w:szCs w:val="24"/>
        </w:rPr>
        <w:t xml:space="preserve">NMR, </w:t>
      </w:r>
      <w:r w:rsidR="002309FD">
        <w:rPr>
          <w:sz w:val="24"/>
          <w:szCs w:val="24"/>
        </w:rPr>
        <w:t>XRD, thermal analyses</w:t>
      </w:r>
      <w:r w:rsidR="00984EF9">
        <w:rPr>
          <w:sz w:val="24"/>
          <w:szCs w:val="24"/>
        </w:rPr>
        <w:t>, spectroscopy</w:t>
      </w:r>
      <w:r w:rsidR="002309FD">
        <w:rPr>
          <w:sz w:val="24"/>
          <w:szCs w:val="24"/>
        </w:rPr>
        <w:t xml:space="preserve"> and electron microscopy</w:t>
      </w:r>
      <w:r w:rsidR="00A40087">
        <w:rPr>
          <w:sz w:val="24"/>
          <w:szCs w:val="24"/>
        </w:rPr>
        <w:t>. Other duties will include administrative tasks,</w:t>
      </w:r>
      <w:r w:rsidR="002309FD">
        <w:rPr>
          <w:sz w:val="24"/>
          <w:szCs w:val="24"/>
        </w:rPr>
        <w:t xml:space="preserve"> assistance with instrument maintenance</w:t>
      </w:r>
      <w:r>
        <w:rPr>
          <w:sz w:val="24"/>
          <w:szCs w:val="24"/>
        </w:rPr>
        <w:t xml:space="preserve"> (e.g. </w:t>
      </w:r>
      <w:r w:rsidR="00A40087">
        <w:rPr>
          <w:sz w:val="24"/>
          <w:szCs w:val="24"/>
        </w:rPr>
        <w:t>cryogen</w:t>
      </w:r>
      <w:r>
        <w:rPr>
          <w:sz w:val="24"/>
          <w:szCs w:val="24"/>
        </w:rPr>
        <w:t xml:space="preserve"> fills</w:t>
      </w:r>
      <w:r w:rsidR="00A40087">
        <w:rPr>
          <w:sz w:val="24"/>
          <w:szCs w:val="24"/>
        </w:rPr>
        <w:t>, vacuum pump maintenance</w:t>
      </w:r>
      <w:r>
        <w:rPr>
          <w:sz w:val="24"/>
          <w:szCs w:val="24"/>
        </w:rPr>
        <w:t>)</w:t>
      </w:r>
      <w:r w:rsidR="00AF0C2F">
        <w:rPr>
          <w:sz w:val="24"/>
          <w:szCs w:val="24"/>
        </w:rPr>
        <w:t xml:space="preserve"> and repairs</w:t>
      </w:r>
      <w:r w:rsidR="002309FD">
        <w:rPr>
          <w:sz w:val="24"/>
          <w:szCs w:val="24"/>
        </w:rPr>
        <w:t xml:space="preserve">, and general laboratory tasks (inventory, solvent prep, </w:t>
      </w:r>
      <w:r w:rsidR="00984EF9">
        <w:rPr>
          <w:sz w:val="24"/>
          <w:szCs w:val="24"/>
        </w:rPr>
        <w:t xml:space="preserve">hazardous waste handling, </w:t>
      </w:r>
      <w:r w:rsidR="002309FD">
        <w:rPr>
          <w:sz w:val="24"/>
          <w:szCs w:val="24"/>
        </w:rPr>
        <w:t xml:space="preserve">etc.). </w:t>
      </w:r>
      <w:r>
        <w:rPr>
          <w:sz w:val="24"/>
          <w:szCs w:val="24"/>
        </w:rPr>
        <w:t xml:space="preserve">The position will offer the candidate valuable hands-on experience on a variety of state-of-the-art analytical equipment used in the chemical, materials and life sciences. </w:t>
      </w:r>
    </w:p>
    <w:p w14:paraId="687C668C" w14:textId="7CA266C0" w:rsidR="002309FD" w:rsidRDefault="002309FD" w:rsidP="002309FD">
      <w:pPr>
        <w:rPr>
          <w:sz w:val="24"/>
          <w:szCs w:val="24"/>
        </w:rPr>
      </w:pPr>
    </w:p>
    <w:p w14:paraId="0776E5A0" w14:textId="5BD949AE" w:rsidR="002309FD" w:rsidRDefault="002309FD" w:rsidP="002309FD">
      <w:pPr>
        <w:rPr>
          <w:sz w:val="24"/>
          <w:szCs w:val="24"/>
        </w:rPr>
      </w:pPr>
      <w:r w:rsidRPr="000D299C">
        <w:rPr>
          <w:sz w:val="24"/>
          <w:szCs w:val="24"/>
        </w:rPr>
        <w:t xml:space="preserve">The successful candidate must </w:t>
      </w:r>
      <w:r>
        <w:rPr>
          <w:sz w:val="24"/>
          <w:szCs w:val="24"/>
        </w:rPr>
        <w:t xml:space="preserve">be </w:t>
      </w:r>
      <w:r w:rsidR="00AF0C2F">
        <w:rPr>
          <w:sz w:val="24"/>
          <w:szCs w:val="24"/>
        </w:rPr>
        <w:t>enrolled in CHEM 487</w:t>
      </w:r>
      <w:r>
        <w:rPr>
          <w:sz w:val="24"/>
          <w:szCs w:val="24"/>
        </w:rPr>
        <w:t xml:space="preserve">, and have completed course work in organic and analytical chemistry. Basic knowledge of analytical instrumentation </w:t>
      </w:r>
      <w:r w:rsidRPr="000D299C">
        <w:rPr>
          <w:sz w:val="24"/>
          <w:szCs w:val="24"/>
        </w:rPr>
        <w:t>is required</w:t>
      </w:r>
      <w:r w:rsidR="00B80B03">
        <w:rPr>
          <w:sz w:val="24"/>
          <w:szCs w:val="24"/>
        </w:rPr>
        <w:t xml:space="preserve">, in particular </w:t>
      </w:r>
      <w:r>
        <w:rPr>
          <w:sz w:val="24"/>
          <w:szCs w:val="24"/>
        </w:rPr>
        <w:t>MS</w:t>
      </w:r>
      <w:r w:rsidRPr="000D299C">
        <w:rPr>
          <w:sz w:val="24"/>
          <w:szCs w:val="24"/>
        </w:rPr>
        <w:t xml:space="preserve">. </w:t>
      </w:r>
      <w:r w:rsidR="00B80B03">
        <w:rPr>
          <w:sz w:val="24"/>
          <w:szCs w:val="24"/>
        </w:rPr>
        <w:t xml:space="preserve">The ideal candidate </w:t>
      </w:r>
      <w:r w:rsidR="00AF0C2F">
        <w:rPr>
          <w:sz w:val="24"/>
          <w:szCs w:val="24"/>
        </w:rPr>
        <w:t>would intern as part of CHEM 487 for one semester</w:t>
      </w:r>
      <w:r w:rsidR="00B80B03">
        <w:rPr>
          <w:sz w:val="24"/>
          <w:szCs w:val="24"/>
        </w:rPr>
        <w:t xml:space="preserve">, and, if successful, will have the chance to </w:t>
      </w:r>
      <w:r w:rsidR="00AF0C2F">
        <w:rPr>
          <w:sz w:val="24"/>
          <w:szCs w:val="24"/>
        </w:rPr>
        <w:t xml:space="preserve">be hired into a paid internship in the </w:t>
      </w:r>
      <w:r w:rsidR="002509B0">
        <w:rPr>
          <w:sz w:val="24"/>
          <w:szCs w:val="24"/>
        </w:rPr>
        <w:t>ARC</w:t>
      </w:r>
      <w:r w:rsidR="00AF0C2F">
        <w:rPr>
          <w:sz w:val="24"/>
          <w:szCs w:val="24"/>
        </w:rPr>
        <w:t>’s UIP program with opportunities to continue until graduation</w:t>
      </w:r>
      <w:r w:rsidR="00B80B03">
        <w:rPr>
          <w:sz w:val="24"/>
          <w:szCs w:val="24"/>
        </w:rPr>
        <w:t xml:space="preserve">. </w:t>
      </w:r>
    </w:p>
    <w:p w14:paraId="77D57DEC" w14:textId="77777777" w:rsidR="00B80B03" w:rsidRPr="000D299C" w:rsidRDefault="00B80B03" w:rsidP="002309FD">
      <w:pPr>
        <w:rPr>
          <w:sz w:val="24"/>
          <w:szCs w:val="24"/>
        </w:rPr>
      </w:pPr>
    </w:p>
    <w:p w14:paraId="5BFADC4D" w14:textId="77777777" w:rsidR="00AF0C2F" w:rsidRDefault="00AF0C2F" w:rsidP="00AF0C2F">
      <w:pPr>
        <w:rPr>
          <w:sz w:val="24"/>
          <w:szCs w:val="24"/>
        </w:rPr>
      </w:pPr>
    </w:p>
    <w:p w14:paraId="6EDDE5EC" w14:textId="43A2EA14" w:rsidR="00AF0C2F" w:rsidRPr="00AF0C2F" w:rsidRDefault="00AF0C2F" w:rsidP="00AF0C2F">
      <w:pPr>
        <w:rPr>
          <w:sz w:val="24"/>
          <w:szCs w:val="24"/>
        </w:rPr>
      </w:pPr>
      <w:r>
        <w:rPr>
          <w:sz w:val="24"/>
          <w:szCs w:val="24"/>
        </w:rPr>
        <w:t>For more information about CHEM 487 Internship credit, contact Prof. Carlos Olivo (</w:t>
      </w:r>
      <w:r w:rsidRPr="00AF0C2F">
        <w:rPr>
          <w:sz w:val="24"/>
          <w:szCs w:val="24"/>
        </w:rPr>
        <w:t>970</w:t>
      </w:r>
      <w:r>
        <w:rPr>
          <w:sz w:val="24"/>
          <w:szCs w:val="24"/>
        </w:rPr>
        <w:t>-</w:t>
      </w:r>
      <w:r w:rsidRPr="00AF0C2F">
        <w:rPr>
          <w:sz w:val="24"/>
          <w:szCs w:val="24"/>
        </w:rPr>
        <w:t>491-0722</w:t>
      </w:r>
      <w:r>
        <w:rPr>
          <w:sz w:val="24"/>
          <w:szCs w:val="24"/>
        </w:rPr>
        <w:t xml:space="preserve">; </w:t>
      </w:r>
      <w:hyperlink r:id="rId6" w:history="1">
        <w:r w:rsidRPr="00E60DA3">
          <w:rPr>
            <w:rStyle w:val="Hyperlink"/>
            <w:sz w:val="24"/>
            <w:szCs w:val="24"/>
          </w:rPr>
          <w:t>colivo@colostate.edu</w:t>
        </w:r>
      </w:hyperlink>
      <w:r>
        <w:rPr>
          <w:sz w:val="24"/>
          <w:szCs w:val="24"/>
        </w:rPr>
        <w:t>)</w:t>
      </w:r>
      <w:r w:rsidRPr="00AF0C2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788FE722" w14:textId="77777777" w:rsidR="00AF0C2F" w:rsidRDefault="00AF0C2F" w:rsidP="002309FD">
      <w:pPr>
        <w:rPr>
          <w:sz w:val="24"/>
          <w:szCs w:val="24"/>
        </w:rPr>
      </w:pPr>
    </w:p>
    <w:p w14:paraId="7753D9A7" w14:textId="219821A9" w:rsidR="002309FD" w:rsidRDefault="002309FD" w:rsidP="002309FD">
      <w:pPr>
        <w:rPr>
          <w:sz w:val="24"/>
          <w:szCs w:val="24"/>
        </w:rPr>
      </w:pPr>
      <w:r>
        <w:rPr>
          <w:sz w:val="24"/>
          <w:szCs w:val="24"/>
        </w:rPr>
        <w:t xml:space="preserve">For more information </w:t>
      </w:r>
      <w:r w:rsidR="00AF0C2F">
        <w:rPr>
          <w:sz w:val="24"/>
          <w:szCs w:val="24"/>
        </w:rPr>
        <w:t xml:space="preserve">about the </w:t>
      </w:r>
      <w:r w:rsidR="002509B0">
        <w:rPr>
          <w:sz w:val="24"/>
          <w:szCs w:val="24"/>
        </w:rPr>
        <w:t>ARC</w:t>
      </w:r>
      <w:r w:rsidR="00AF0C2F">
        <w:rPr>
          <w:sz w:val="24"/>
          <w:szCs w:val="24"/>
        </w:rPr>
        <w:t xml:space="preserve"> UIP program</w:t>
      </w:r>
      <w:r>
        <w:rPr>
          <w:sz w:val="24"/>
          <w:szCs w:val="24"/>
        </w:rPr>
        <w:t xml:space="preserve">, contact </w:t>
      </w:r>
      <w:r w:rsidR="002509B0">
        <w:rPr>
          <w:sz w:val="24"/>
          <w:szCs w:val="24"/>
        </w:rPr>
        <w:t xml:space="preserve">the ARC Chair, </w:t>
      </w:r>
      <w:r>
        <w:rPr>
          <w:sz w:val="24"/>
          <w:szCs w:val="24"/>
        </w:rPr>
        <w:t>Dr. Karolien Denef (</w:t>
      </w:r>
      <w:hyperlink r:id="rId7" w:history="1">
        <w:r w:rsidRPr="006345D5">
          <w:rPr>
            <w:rStyle w:val="Hyperlink"/>
            <w:sz w:val="24"/>
            <w:szCs w:val="24"/>
          </w:rPr>
          <w:t>karolien.denef@colostate.edu</w:t>
        </w:r>
      </w:hyperlink>
      <w:r w:rsidR="00B80B03">
        <w:rPr>
          <w:sz w:val="24"/>
          <w:szCs w:val="24"/>
        </w:rPr>
        <w:t>; 970-</w:t>
      </w:r>
      <w:r w:rsidR="002509B0">
        <w:rPr>
          <w:sz w:val="24"/>
          <w:szCs w:val="24"/>
        </w:rPr>
        <w:t>556-4846</w:t>
      </w:r>
      <w:r>
        <w:rPr>
          <w:sz w:val="24"/>
          <w:szCs w:val="24"/>
        </w:rPr>
        <w:t>)</w:t>
      </w:r>
      <w:r w:rsidRPr="000D299C">
        <w:rPr>
          <w:sz w:val="24"/>
          <w:szCs w:val="24"/>
        </w:rPr>
        <w:t xml:space="preserve">. </w:t>
      </w:r>
    </w:p>
    <w:p w14:paraId="26192253" w14:textId="77777777" w:rsidR="00AF0C2F" w:rsidRDefault="00AF0C2F" w:rsidP="002309FD">
      <w:pPr>
        <w:rPr>
          <w:sz w:val="24"/>
          <w:szCs w:val="24"/>
        </w:rPr>
      </w:pPr>
    </w:p>
    <w:p w14:paraId="66D1D427" w14:textId="249310BA" w:rsidR="002309FD" w:rsidRPr="003E03AB" w:rsidRDefault="00B80B03" w:rsidP="002309FD">
      <w:pPr>
        <w:rPr>
          <w:sz w:val="24"/>
          <w:szCs w:val="24"/>
        </w:rPr>
      </w:pPr>
      <w:r w:rsidRPr="000D299C">
        <w:rPr>
          <w:sz w:val="24"/>
          <w:szCs w:val="24"/>
        </w:rPr>
        <w:t xml:space="preserve">Additional information about the </w:t>
      </w:r>
      <w:r w:rsidR="00AF0C2F">
        <w:rPr>
          <w:sz w:val="24"/>
          <w:szCs w:val="24"/>
        </w:rPr>
        <w:t xml:space="preserve">ARC </w:t>
      </w:r>
      <w:r w:rsidRPr="000D299C">
        <w:rPr>
          <w:sz w:val="24"/>
          <w:szCs w:val="24"/>
        </w:rPr>
        <w:t xml:space="preserve">can be found at </w:t>
      </w:r>
      <w:hyperlink r:id="rId8" w:history="1">
        <w:r w:rsidR="002509B0" w:rsidRPr="00985237">
          <w:rPr>
            <w:rStyle w:val="Hyperlink"/>
            <w:sz w:val="24"/>
            <w:szCs w:val="24"/>
          </w:rPr>
          <w:t>https://www.research.colostate.edu/arc/</w:t>
        </w:r>
      </w:hyperlink>
      <w:r w:rsidR="002509B0">
        <w:rPr>
          <w:sz w:val="24"/>
          <w:szCs w:val="24"/>
        </w:rPr>
        <w:t>.</w:t>
      </w:r>
    </w:p>
    <w:sectPr w:rsidR="002309FD" w:rsidRPr="003E03AB" w:rsidSect="00133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9FD"/>
    <w:rsid w:val="00133CA8"/>
    <w:rsid w:val="00190296"/>
    <w:rsid w:val="002309FD"/>
    <w:rsid w:val="00232CF3"/>
    <w:rsid w:val="002509B0"/>
    <w:rsid w:val="003E03AB"/>
    <w:rsid w:val="0044657E"/>
    <w:rsid w:val="00551289"/>
    <w:rsid w:val="005C16AB"/>
    <w:rsid w:val="008C7F78"/>
    <w:rsid w:val="008D0104"/>
    <w:rsid w:val="00984EF9"/>
    <w:rsid w:val="00A40087"/>
    <w:rsid w:val="00AF0C2F"/>
    <w:rsid w:val="00B80B03"/>
    <w:rsid w:val="00C254E2"/>
    <w:rsid w:val="00C64F3F"/>
    <w:rsid w:val="00C9027C"/>
    <w:rsid w:val="00DD6471"/>
    <w:rsid w:val="00F6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DF02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9FD"/>
    <w:rPr>
      <w:rFonts w:ascii="Times" w:eastAsia="Times New Roman" w:hAnsi="Times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2309FD"/>
    <w:rPr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2309FD"/>
    <w:pPr>
      <w:spacing w:line="360" w:lineRule="atLeast"/>
    </w:pPr>
    <w:rPr>
      <w:rFonts w:ascii="Times New Roman" w:hAnsi="Times New Roman"/>
      <w:noProof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309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400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0C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.colostate.edu/ar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olien.denef@colostat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ivo@colostate.edu" TargetMode="External"/><Relationship Id="rId5" Type="http://schemas.openxmlformats.org/officeDocument/2006/relationships/hyperlink" Target="https://www.research.colostate.edu/arc/uip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Denef,Karolien</cp:lastModifiedBy>
  <cp:revision>3</cp:revision>
  <dcterms:created xsi:type="dcterms:W3CDTF">2021-02-10T14:57:00Z</dcterms:created>
  <dcterms:modified xsi:type="dcterms:W3CDTF">2021-02-10T14:59:00Z</dcterms:modified>
</cp:coreProperties>
</file>